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0B044B08"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650E2">
        <w:rPr>
          <w:rFonts w:ascii="Arial" w:hAnsi="Arial" w:cs="Arial"/>
          <w:b/>
          <w:bCs/>
          <w:sz w:val="24"/>
        </w:rPr>
        <w:t xml:space="preserve"> 97</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8B7203" w:rsidRPr="00BA7CDE">
        <w:rPr>
          <w:rFonts w:ascii="Arial" w:hAnsi="Arial" w:cs="Arial"/>
          <w:b/>
          <w:bCs/>
          <w:sz w:val="24"/>
        </w:rPr>
        <w:t>190</w:t>
      </w:r>
      <w:r w:rsidR="006C3BE1">
        <w:rPr>
          <w:rFonts w:ascii="Arial" w:hAnsi="Arial" w:cs="Arial"/>
          <w:b/>
          <w:bCs/>
          <w:sz w:val="24"/>
        </w:rPr>
        <w:t>6965</w:t>
      </w:r>
    </w:p>
    <w:p w14:paraId="0DDD9E9D" w14:textId="2B06A27D" w:rsidR="00A968BE" w:rsidRDefault="008650E2"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Reno, USA</w:t>
      </w:r>
      <w:r w:rsidR="00CE3813" w:rsidRPr="005C7597">
        <w:rPr>
          <w:rFonts w:ascii="Arial" w:eastAsia="MS Mincho" w:hAnsi="Arial" w:cs="Arial"/>
          <w:b/>
          <w:bCs/>
          <w:sz w:val="24"/>
          <w:lang w:eastAsia="ja-JP"/>
        </w:rPr>
        <w:t xml:space="preserve">, </w:t>
      </w:r>
      <w:r w:rsidR="00024C10">
        <w:rPr>
          <w:rFonts w:ascii="Arial" w:eastAsia="MS Mincho" w:hAnsi="Arial" w:cs="Arial"/>
          <w:b/>
          <w:bCs/>
          <w:sz w:val="24"/>
          <w:lang w:eastAsia="ja-JP"/>
        </w:rPr>
        <w:t>1</w:t>
      </w:r>
      <w:r>
        <w:rPr>
          <w:rFonts w:ascii="Arial" w:eastAsia="MS Mincho" w:hAnsi="Arial" w:cs="Arial"/>
          <w:b/>
          <w:bCs/>
          <w:sz w:val="24"/>
          <w:lang w:eastAsia="ja-JP"/>
        </w:rPr>
        <w:t>3</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sidR="00024C10">
        <w:rPr>
          <w:rFonts w:ascii="Arial" w:eastAsia="MS Mincho" w:hAnsi="Arial" w:cs="Arial"/>
          <w:b/>
          <w:bCs/>
          <w:sz w:val="24"/>
          <w:lang w:eastAsia="ja-JP"/>
        </w:rPr>
        <w:t>– 1</w:t>
      </w:r>
      <w:r>
        <w:rPr>
          <w:rFonts w:ascii="Arial" w:eastAsia="MS Mincho" w:hAnsi="Arial" w:cs="Arial"/>
          <w:b/>
          <w:bCs/>
          <w:sz w:val="24"/>
          <w:lang w:eastAsia="ja-JP"/>
        </w:rPr>
        <w:t>7</w:t>
      </w:r>
      <w:r w:rsidR="00024C10" w:rsidRPr="00024C10">
        <w:rPr>
          <w:rFonts w:ascii="Arial" w:eastAsia="MS Mincho" w:hAnsi="Arial" w:cs="Arial"/>
          <w:b/>
          <w:bCs/>
          <w:sz w:val="24"/>
          <w:vertAlign w:val="superscript"/>
          <w:lang w:eastAsia="ja-JP"/>
        </w:rPr>
        <w:t>th</w:t>
      </w:r>
      <w:r w:rsidR="00024C10">
        <w:rPr>
          <w:rFonts w:ascii="Arial" w:eastAsia="MS Mincho" w:hAnsi="Arial" w:cs="Arial"/>
          <w:b/>
          <w:bCs/>
          <w:sz w:val="24"/>
          <w:lang w:eastAsia="ja-JP"/>
        </w:rPr>
        <w:t xml:space="preserve"> </w:t>
      </w:r>
      <w:r>
        <w:rPr>
          <w:rFonts w:ascii="Arial" w:eastAsia="MS Mincho" w:hAnsi="Arial" w:cs="Arial"/>
          <w:b/>
          <w:bCs/>
          <w:sz w:val="24"/>
          <w:lang w:eastAsia="ja-JP"/>
        </w:rPr>
        <w:t>May</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3A27C7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 xml:space="preserve">CSI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bookmarkStart w:id="2" w:name="_Ref5850594"/>
      <w:r w:rsidRPr="00082D37">
        <w:rPr>
          <w:lang w:val="en-US"/>
        </w:rPr>
        <w:t>Introduction</w:t>
      </w:r>
      <w:bookmarkEnd w:id="2"/>
    </w:p>
    <w:p w14:paraId="5B2F2157" w14:textId="05C8ADA7" w:rsidR="00D53472" w:rsidRDefault="00910469" w:rsidP="00910469">
      <w:pPr>
        <w:pStyle w:val="0Maintext"/>
        <w:spacing w:after="120" w:afterAutospacing="0"/>
        <w:rPr>
          <w:lang w:val="en-US"/>
        </w:rPr>
      </w:pPr>
      <w:r>
        <w:rPr>
          <w:lang w:val="en-US"/>
        </w:rPr>
        <w:t>Based on the agreements made i</w:t>
      </w:r>
      <w:r w:rsidR="0031197C">
        <w:rPr>
          <w:lang w:val="en-US"/>
        </w:rPr>
        <w:t>n RAN1#96</w:t>
      </w:r>
      <w:r w:rsidR="00C455DC">
        <w:rPr>
          <w:lang w:val="en-US"/>
        </w:rPr>
        <w:t>bis</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B534DB">
        <w:rPr>
          <w:lang w:val="en-US"/>
        </w:rPr>
        <w:t>[2]</w:t>
      </w:r>
      <w:r w:rsidR="00D10B79">
        <w:rPr>
          <w:lang w:val="en-US"/>
        </w:rPr>
        <w:fldChar w:fldCharType="end"/>
      </w:r>
      <w:r w:rsidR="00D10B79">
        <w:rPr>
          <w:lang w:val="en-US"/>
        </w:rPr>
        <w:t xml:space="preserve"> </w:t>
      </w:r>
      <w:r>
        <w:rPr>
          <w:lang w:val="en-US"/>
        </w:rPr>
        <w:t xml:space="preserve">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sidR="00B534DB">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sidR="00B534DB">
        <w:rPr>
          <w:lang w:val="en-US"/>
        </w:rPr>
        <w:t>[1]</w:t>
      </w:r>
      <w:r>
        <w:rPr>
          <w:lang w:val="en-US"/>
        </w:rPr>
        <w:fldChar w:fldCharType="end"/>
      </w:r>
      <w:r>
        <w:rPr>
          <w:lang w:val="en-US"/>
        </w:rPr>
        <w:t>, the following items will be summarized in this contributions to facilitate progress based on the submitted contributions</w:t>
      </w:r>
      <w:r w:rsidR="00C62A71">
        <w:rPr>
          <w:lang w:val="en-US"/>
        </w:rPr>
        <w:t xml:space="preserve"> </w:t>
      </w:r>
      <w:r w:rsidR="00C62A71" w:rsidRPr="00182766">
        <w:rPr>
          <w:lang w:val="en-US"/>
        </w:rPr>
        <w:t>(</w:t>
      </w:r>
      <w:r w:rsidR="00182766">
        <w:rPr>
          <w:lang w:val="en-US"/>
        </w:rPr>
        <w:fldChar w:fldCharType="begin"/>
      </w:r>
      <w:r w:rsidR="00182766">
        <w:rPr>
          <w:lang w:val="en-US"/>
        </w:rPr>
        <w:instrText xml:space="preserve"> REF _Ref8079364 \r \h </w:instrText>
      </w:r>
      <w:r w:rsidR="00182766">
        <w:rPr>
          <w:lang w:val="en-US"/>
        </w:rPr>
      </w:r>
      <w:r w:rsidR="00182766">
        <w:rPr>
          <w:lang w:val="en-US"/>
        </w:rPr>
        <w:fldChar w:fldCharType="separate"/>
      </w:r>
      <w:r w:rsidR="00B534DB">
        <w:rPr>
          <w:lang w:val="en-US"/>
        </w:rPr>
        <w:t>[6]</w:t>
      </w:r>
      <w:r w:rsidR="00182766">
        <w:rPr>
          <w:lang w:val="en-US"/>
        </w:rPr>
        <w:fldChar w:fldCharType="end"/>
      </w:r>
      <w:r w:rsidR="00182766">
        <w:rPr>
          <w:lang w:val="en-US"/>
        </w:rPr>
        <w:t>-</w:t>
      </w:r>
      <w:r w:rsidR="00182766">
        <w:rPr>
          <w:lang w:val="en-US"/>
        </w:rPr>
        <w:fldChar w:fldCharType="begin"/>
      </w:r>
      <w:r w:rsidR="00182766">
        <w:rPr>
          <w:lang w:val="en-US"/>
        </w:rPr>
        <w:instrText xml:space="preserve"> REF _Ref8079369 \r \h </w:instrText>
      </w:r>
      <w:r w:rsidR="00182766">
        <w:rPr>
          <w:lang w:val="en-US"/>
        </w:rPr>
      </w:r>
      <w:r w:rsidR="00182766">
        <w:rPr>
          <w:lang w:val="en-US"/>
        </w:rPr>
        <w:fldChar w:fldCharType="separate"/>
      </w:r>
      <w:r w:rsidR="00B534DB">
        <w:rPr>
          <w:lang w:val="en-US"/>
        </w:rPr>
        <w:t>[48]</w:t>
      </w:r>
      <w:r w:rsidR="00182766">
        <w:rPr>
          <w:lang w:val="en-US"/>
        </w:rPr>
        <w:fldChar w:fldCharType="end"/>
      </w:r>
      <w:r w:rsidR="00C62A71" w:rsidRPr="00182766">
        <w:rPr>
          <w:lang w:val="en-US"/>
        </w:rPr>
        <w:t>)</w:t>
      </w:r>
      <w:r w:rsidR="001F0ED9">
        <w:rPr>
          <w:lang w:val="en-US"/>
        </w:rPr>
        <w:t xml:space="preserve"> combined with</w:t>
      </w:r>
      <w:r w:rsidR="00A759AF" w:rsidRPr="00A213CD">
        <w:rPr>
          <w:lang w:val="en-US"/>
        </w:rPr>
        <w:t xml:space="preserve"> </w:t>
      </w:r>
      <w:r w:rsidR="001F0ED9">
        <w:rPr>
          <w:lang w:val="en-US"/>
        </w:rPr>
        <w:t xml:space="preserve">the outcomes </w:t>
      </w:r>
      <w:r w:rsidR="005E2C62">
        <w:rPr>
          <w:lang w:val="en-US"/>
        </w:rPr>
        <w:t xml:space="preserve">of </w:t>
      </w:r>
      <w:r w:rsidR="00A759AF" w:rsidRPr="006A202A">
        <w:rPr>
          <w:lang w:val="en-US"/>
        </w:rPr>
        <w:t>offline</w:t>
      </w:r>
      <w:r w:rsidR="00A759AF">
        <w:rPr>
          <w:lang w:val="en-US"/>
        </w:rPr>
        <w:t xml:space="preserve"> email discussions led by the FL</w:t>
      </w:r>
      <w:r w:rsidR="00146D18">
        <w:rPr>
          <w:lang w:val="en-US"/>
        </w:rPr>
        <w:t xml:space="preserve"> </w:t>
      </w:r>
      <w:r w:rsidR="00146D18">
        <w:rPr>
          <w:lang w:val="en-US"/>
        </w:rPr>
        <w:fldChar w:fldCharType="begin"/>
      </w:r>
      <w:r w:rsidR="00146D18">
        <w:rPr>
          <w:lang w:val="en-US"/>
        </w:rPr>
        <w:instrText xml:space="preserve"> REF _Ref7701265 \r \h </w:instrText>
      </w:r>
      <w:r w:rsidR="00146D18">
        <w:rPr>
          <w:lang w:val="en-US"/>
        </w:rPr>
      </w:r>
      <w:r w:rsidR="00146D18">
        <w:rPr>
          <w:lang w:val="en-US"/>
        </w:rPr>
        <w:fldChar w:fldCharType="separate"/>
      </w:r>
      <w:r w:rsidR="00B534DB">
        <w:rPr>
          <w:lang w:val="en-US"/>
        </w:rPr>
        <w:t>[4]</w:t>
      </w:r>
      <w:r w:rsidR="00146D18">
        <w:rPr>
          <w:lang w:val="en-US"/>
        </w:rPr>
        <w:fldChar w:fldCharType="end"/>
      </w:r>
      <w:r w:rsidR="00146D18">
        <w:rPr>
          <w:lang w:val="en-US"/>
        </w:rPr>
        <w:fldChar w:fldCharType="begin"/>
      </w:r>
      <w:r w:rsidR="00146D18">
        <w:rPr>
          <w:lang w:val="en-US"/>
        </w:rPr>
        <w:instrText xml:space="preserve"> REF _Ref7701267 \r \h </w:instrText>
      </w:r>
      <w:r w:rsidR="00146D18">
        <w:rPr>
          <w:lang w:val="en-US"/>
        </w:rPr>
      </w:r>
      <w:r w:rsidR="00146D18">
        <w:rPr>
          <w:lang w:val="en-US"/>
        </w:rPr>
        <w:fldChar w:fldCharType="separate"/>
      </w:r>
      <w:r w:rsidR="00B534DB">
        <w:rPr>
          <w:lang w:val="en-US"/>
        </w:rPr>
        <w:t>[5]</w:t>
      </w:r>
      <w:r w:rsidR="00146D18">
        <w:rPr>
          <w:lang w:val="en-US"/>
        </w:rPr>
        <w:fldChar w:fldCharType="end"/>
      </w:r>
      <w:r w:rsidR="00A759AF">
        <w:rPr>
          <w:lang w:val="en-US"/>
        </w:rPr>
        <w:t>:</w:t>
      </w:r>
    </w:p>
    <w:p w14:paraId="0B0B184B" w14:textId="59193EE4" w:rsidR="0086241B" w:rsidRDefault="005A6ED2" w:rsidP="00A17218">
      <w:pPr>
        <w:pStyle w:val="0Maintext"/>
        <w:numPr>
          <w:ilvl w:val="0"/>
          <w:numId w:val="11"/>
        </w:numPr>
        <w:spacing w:after="120" w:afterAutospacing="0"/>
        <w:rPr>
          <w:lang w:val="en-US"/>
        </w:rPr>
      </w:pPr>
      <w:bookmarkStart w:id="3" w:name="_Ref8167685"/>
      <w:r>
        <w:rPr>
          <w:lang w:val="en-US"/>
        </w:rPr>
        <w:t xml:space="preserve">RI=3 and 4: </w:t>
      </w:r>
      <w:r w:rsidR="00146C1C">
        <w:rPr>
          <w:lang w:val="en-US"/>
        </w:rPr>
        <w:t>p setting</w:t>
      </w:r>
      <w:bookmarkEnd w:id="3"/>
    </w:p>
    <w:p w14:paraId="09688322" w14:textId="401D2E09" w:rsidR="005A6ED2" w:rsidRDefault="0086241B" w:rsidP="00A17218">
      <w:pPr>
        <w:pStyle w:val="0Maintext"/>
        <w:numPr>
          <w:ilvl w:val="0"/>
          <w:numId w:val="11"/>
        </w:numPr>
        <w:spacing w:after="120" w:afterAutospacing="0"/>
        <w:rPr>
          <w:lang w:val="en-US"/>
        </w:rPr>
      </w:pPr>
      <w:r>
        <w:rPr>
          <w:lang w:val="en-US"/>
        </w:rPr>
        <w:t>RI=3 and 4:</w:t>
      </w:r>
      <w:r w:rsidR="00BB5716">
        <w:rPr>
          <w:lang w:val="en-US"/>
        </w:rPr>
        <w:t xml:space="preserve"> K</w:t>
      </w:r>
      <w:r w:rsidR="00BB5716" w:rsidRPr="00BB5716">
        <w:rPr>
          <w:vertAlign w:val="subscript"/>
          <w:lang w:val="en-US"/>
        </w:rPr>
        <w:t>0</w:t>
      </w:r>
      <w:r w:rsidR="00BB5716">
        <w:rPr>
          <w:lang w:val="en-US"/>
        </w:rPr>
        <w:t xml:space="preserve"> </w:t>
      </w:r>
      <w:r w:rsidR="005A6ED2">
        <w:rPr>
          <w:lang w:val="en-US"/>
        </w:rPr>
        <w:t xml:space="preserve">setting </w:t>
      </w:r>
    </w:p>
    <w:p w14:paraId="70808918" w14:textId="11D6CEA6" w:rsidR="005A3A99" w:rsidRDefault="00BB5716" w:rsidP="00A17218">
      <w:pPr>
        <w:pStyle w:val="0Maintext"/>
        <w:numPr>
          <w:ilvl w:val="0"/>
          <w:numId w:val="11"/>
        </w:numPr>
        <w:spacing w:after="120" w:afterAutospacing="0"/>
        <w:rPr>
          <w:lang w:val="en-US"/>
        </w:rPr>
      </w:pPr>
      <w:r>
        <w:rPr>
          <w:lang w:val="en-US"/>
        </w:rPr>
        <w:t>UCI</w:t>
      </w:r>
      <w:r w:rsidR="00533D17">
        <w:rPr>
          <w:lang w:val="en-US"/>
        </w:rPr>
        <w:t xml:space="preserve"> design</w:t>
      </w:r>
      <w:r w:rsidR="000D6BCE">
        <w:rPr>
          <w:lang w:val="en-US"/>
        </w:rPr>
        <w:t xml:space="preserve">: Table 2 of </w:t>
      </w:r>
      <w:r w:rsidR="00323113">
        <w:rPr>
          <w:lang w:val="en-US"/>
        </w:rPr>
        <w:t>R1-1905629</w:t>
      </w:r>
    </w:p>
    <w:p w14:paraId="328F9F9E" w14:textId="7B714908" w:rsidR="0086241B" w:rsidRDefault="0086241B" w:rsidP="00A17218">
      <w:pPr>
        <w:pStyle w:val="0Maintext"/>
        <w:numPr>
          <w:ilvl w:val="0"/>
          <w:numId w:val="11"/>
        </w:numPr>
        <w:spacing w:after="120" w:afterAutospacing="0"/>
        <w:rPr>
          <w:lang w:val="en-US"/>
        </w:rPr>
      </w:pPr>
      <w:r>
        <w:rPr>
          <w:lang w:val="en-US"/>
        </w:rPr>
        <w:t>UCI</w:t>
      </w:r>
      <w:r w:rsidR="00533D17">
        <w:rPr>
          <w:lang w:val="en-US"/>
        </w:rPr>
        <w:t xml:space="preserve"> design</w:t>
      </w:r>
      <w:r>
        <w:rPr>
          <w:lang w:val="en-US"/>
        </w:rPr>
        <w:t>: FFS issues in Table 1 of R1-1905629</w:t>
      </w:r>
    </w:p>
    <w:p w14:paraId="0FDBE6EC" w14:textId="77777777" w:rsidR="00DD08F4" w:rsidRDefault="00910469" w:rsidP="00A17218">
      <w:pPr>
        <w:pStyle w:val="0Maintext"/>
        <w:numPr>
          <w:ilvl w:val="0"/>
          <w:numId w:val="11"/>
        </w:numPr>
        <w:spacing w:after="120" w:afterAutospacing="0"/>
        <w:rPr>
          <w:lang w:val="en-US"/>
        </w:rPr>
      </w:pPr>
      <w:r>
        <w:rPr>
          <w:lang w:val="en-US"/>
        </w:rPr>
        <w:t xml:space="preserve">Values of </w:t>
      </w:r>
      <w:r w:rsidRPr="0029259C">
        <w:rPr>
          <w:i/>
          <w:lang w:val="en-US"/>
        </w:rPr>
        <w:t>N</w:t>
      </w:r>
      <w:r w:rsidRPr="00910469">
        <w:rPr>
          <w:vertAlign w:val="subscript"/>
          <w:lang w:val="en-US"/>
        </w:rPr>
        <w:t>3</w:t>
      </w:r>
      <w:r>
        <w:rPr>
          <w:lang w:val="en-US"/>
        </w:rPr>
        <w:t xml:space="preserve"> </w:t>
      </w:r>
      <w:r w:rsidR="00112AF8">
        <w:rPr>
          <w:lang w:val="en-US"/>
        </w:rPr>
        <w:t>for # units&gt;13</w:t>
      </w:r>
      <w:r w:rsidR="00DD08F4" w:rsidRPr="00DD08F4">
        <w:rPr>
          <w:lang w:val="en-US"/>
        </w:rPr>
        <w:t xml:space="preserve"> </w:t>
      </w:r>
    </w:p>
    <w:p w14:paraId="16870E69" w14:textId="4CE21899"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4" w:name="_Ref529369566"/>
      <w:r>
        <w:rPr>
          <w:lang w:val="en-US"/>
        </w:rPr>
        <w:t xml:space="preserve">Summary </w:t>
      </w:r>
      <w:bookmarkEnd w:id="4"/>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0C312E72" w14:textId="7540C753" w:rsidR="001A2F34" w:rsidRPr="00082D37" w:rsidRDefault="001A2F34" w:rsidP="001A2F34">
      <w:pPr>
        <w:pStyle w:val="Heading2"/>
        <w:spacing w:before="0"/>
        <w:rPr>
          <w:lang w:val="en-US"/>
        </w:rPr>
      </w:pPr>
      <w:bookmarkStart w:id="5" w:name="_Ref8167694"/>
      <w:r>
        <w:rPr>
          <w:lang w:val="en-US"/>
        </w:rPr>
        <w:t xml:space="preserve">RI=3 and 4: </w:t>
      </w:r>
      <w:r w:rsidR="00146C1C">
        <w:rPr>
          <w:lang w:val="en-US"/>
        </w:rPr>
        <w:t>p setting</w:t>
      </w:r>
      <w:bookmarkEnd w:id="5"/>
    </w:p>
    <w:p w14:paraId="32542F95" w14:textId="50028B6F" w:rsidR="00C86792" w:rsidRPr="00C43E5C" w:rsidRDefault="001A2F34" w:rsidP="00C8679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RAN1#96</w:t>
      </w:r>
      <w:r w:rsidR="00CD6C6B">
        <w:rPr>
          <w:lang w:val="en-US"/>
        </w:rPr>
        <w:t>bis</w:t>
      </w:r>
      <w:r>
        <w:rPr>
          <w:lang w:val="en-US"/>
        </w:rPr>
        <w:t xml:space="preserve">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B534DB">
        <w:rPr>
          <w:lang w:val="en-US"/>
        </w:rPr>
        <w:t>[2]</w:t>
      </w:r>
      <w:r>
        <w:rPr>
          <w:b/>
          <w:bCs/>
          <w:lang w:val="en-US"/>
        </w:rPr>
        <w:fldChar w:fldCharType="end"/>
      </w:r>
      <w:r>
        <w:rPr>
          <w:lang w:val="en-US"/>
        </w:rPr>
        <w:t>:</w:t>
      </w:r>
      <w:r>
        <w:t>“</w:t>
      </w:r>
      <w:r w:rsidR="00C86792" w:rsidRPr="00C43E5C">
        <w:rPr>
          <w:lang w:val="en-US"/>
        </w:rPr>
        <w:t>On RI=3-4 extension:</w:t>
      </w:r>
    </w:p>
    <w:p w14:paraId="7E3342FD" w14:textId="346BB73C" w:rsidR="001A2F34" w:rsidRPr="00C86792" w:rsidRDefault="00C86792" w:rsidP="00945661">
      <w:pPr>
        <w:numPr>
          <w:ilvl w:val="0"/>
          <w:numId w:val="19"/>
        </w:numPr>
        <w:spacing w:after="0"/>
        <w:rPr>
          <w:sz w:val="20"/>
          <w:lang w:eastAsia="x-none"/>
        </w:rPr>
      </w:pPr>
      <w:r w:rsidRPr="00C86792">
        <w:rPr>
          <w:sz w:val="20"/>
          <w:lang w:eastAsia="x-none"/>
        </w:rPr>
        <w:t>(</w:t>
      </w:r>
      <w:proofErr w:type="spellStart"/>
      <w:proofErr w:type="gramStart"/>
      <w:r w:rsidRPr="00C86792">
        <w:rPr>
          <w:sz w:val="20"/>
          <w:lang w:eastAsia="x-none"/>
        </w:rPr>
        <w:t>L,p</w:t>
      </w:r>
      <w:proofErr w:type="spellEnd"/>
      <w:proofErr w:type="gramEnd"/>
      <w:r w:rsidRPr="00C86792">
        <w:rPr>
          <w:sz w:val="20"/>
          <w:lang w:eastAsia="x-none"/>
        </w:rPr>
        <w:t xml:space="preserve">) setting: In RAN1#97 (Reno), down select and decide from the following alternatives: </w:t>
      </w:r>
      <w:r w:rsidRPr="00C86792">
        <w:rPr>
          <w:sz w:val="20"/>
          <w:lang w:val="en-US"/>
        </w:rPr>
        <w:t>Alt2B, Alt3C, Alt6E (</w:t>
      </w:r>
      <w:r w:rsidR="00ED5C06">
        <w:rPr>
          <w:sz w:val="20"/>
          <w:lang w:val="en-US"/>
        </w:rPr>
        <w:t xml:space="preserve">see </w:t>
      </w:r>
      <w:r w:rsidRPr="00C86792">
        <w:rPr>
          <w:sz w:val="20"/>
          <w:lang w:val="en-US"/>
        </w:rPr>
        <w:t>R1-1905629)</w:t>
      </w:r>
      <w:r w:rsidR="001A2F34" w:rsidRPr="00C86792">
        <w:rPr>
          <w:i/>
          <w:sz w:val="20"/>
        </w:rPr>
        <w:t>”</w:t>
      </w:r>
    </w:p>
    <w:p w14:paraId="0F9DE7F0" w14:textId="1C71666B" w:rsidR="001A2F34" w:rsidRDefault="001A2F34" w:rsidP="001A2F34">
      <w:pPr>
        <w:pStyle w:val="Style1"/>
        <w:spacing w:after="120"/>
        <w:ind w:firstLine="0"/>
        <w:rPr>
          <w:lang w:val="en-US"/>
        </w:rPr>
      </w:pP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C86792" w14:paraId="78E80921" w14:textId="77777777" w:rsidTr="00C338AB">
        <w:tc>
          <w:tcPr>
            <w:tcW w:w="4674" w:type="dxa"/>
          </w:tcPr>
          <w:p w14:paraId="591AE060" w14:textId="2E9D1E4E" w:rsidR="00C86792" w:rsidRDefault="00C86792" w:rsidP="00C338AB">
            <w:pPr>
              <w:pStyle w:val="Style1"/>
              <w:spacing w:after="0" w:line="240" w:lineRule="auto"/>
              <w:ind w:firstLine="0"/>
              <w:rPr>
                <w:u w:val="single"/>
                <w:lang w:val="en-US"/>
              </w:rPr>
            </w:pPr>
            <w:r>
              <w:rPr>
                <w:u w:val="single"/>
                <w:lang w:val="en-US"/>
              </w:rPr>
              <w:t>Alt2B</w:t>
            </w:r>
            <w:r w:rsidR="00146C1C">
              <w:rPr>
                <w:u w:val="single"/>
                <w:lang w:val="en-US"/>
              </w:rPr>
              <w:t>: RI</w:t>
            </w:r>
            <w:proofErr w:type="gramStart"/>
            <w:r w:rsidR="00146C1C">
              <w:rPr>
                <w:u w:val="single"/>
                <w:lang w:val="en-US"/>
              </w:rPr>
              <w:t>={</w:t>
            </w:r>
            <w:proofErr w:type="gramEnd"/>
            <w:r w:rsidR="00146C1C">
              <w:rPr>
                <w:u w:val="single"/>
                <w:lang w:val="en-US"/>
              </w:rPr>
              <w:t>1,2,3,4} common, layer-group specific</w:t>
            </w:r>
          </w:p>
          <w:p w14:paraId="771EB7D6" w14:textId="1E7D67AF" w:rsidR="00C86792" w:rsidRDefault="00C86792" w:rsidP="00C338AB">
            <w:pPr>
              <w:pStyle w:val="Style1"/>
              <w:spacing w:after="0" w:line="240" w:lineRule="auto"/>
              <w:ind w:firstLine="0"/>
              <w:rPr>
                <w:u w:val="single"/>
                <w:lang w:val="en-US"/>
              </w:rPr>
            </w:pPr>
          </w:p>
          <w:tbl>
            <w:tblPr>
              <w:tblStyle w:val="TableGrid"/>
              <w:tblW w:w="0" w:type="auto"/>
              <w:tblLook w:val="04A0" w:firstRow="1" w:lastRow="0" w:firstColumn="1" w:lastColumn="0" w:noHBand="0" w:noVBand="1"/>
            </w:tblPr>
            <w:tblGrid>
              <w:gridCol w:w="715"/>
              <w:gridCol w:w="1080"/>
              <w:gridCol w:w="1080"/>
              <w:gridCol w:w="1080"/>
            </w:tblGrid>
            <w:tr w:rsidR="00E20C7C" w:rsidRPr="00D013DF" w14:paraId="197D6159" w14:textId="77777777" w:rsidTr="00C338AB">
              <w:tc>
                <w:tcPr>
                  <w:tcW w:w="715" w:type="dxa"/>
                </w:tcPr>
                <w:p w14:paraId="2134961E" w14:textId="77777777" w:rsidR="00E20C7C" w:rsidRPr="00D013DF" w:rsidRDefault="00E20C7C" w:rsidP="00E20C7C">
                  <w:pPr>
                    <w:spacing w:after="0"/>
                    <w:rPr>
                      <w:b/>
                      <w:sz w:val="20"/>
                    </w:rPr>
                  </w:pPr>
                  <w:r w:rsidRPr="00D013DF">
                    <w:rPr>
                      <w:b/>
                      <w:sz w:val="20"/>
                    </w:rPr>
                    <w:t>RI</w:t>
                  </w:r>
                </w:p>
              </w:tc>
              <w:tc>
                <w:tcPr>
                  <w:tcW w:w="1080" w:type="dxa"/>
                </w:tcPr>
                <w:p w14:paraId="796FB7B7" w14:textId="77777777" w:rsidR="00E20C7C" w:rsidRPr="00D013DF" w:rsidRDefault="00E20C7C" w:rsidP="00E20C7C">
                  <w:pPr>
                    <w:spacing w:after="0"/>
                    <w:rPr>
                      <w:b/>
                      <w:sz w:val="20"/>
                    </w:rPr>
                  </w:pPr>
                  <w:r w:rsidRPr="00D013DF">
                    <w:rPr>
                      <w:b/>
                      <w:sz w:val="20"/>
                    </w:rPr>
                    <w:t>Layer</w:t>
                  </w:r>
                </w:p>
              </w:tc>
              <w:tc>
                <w:tcPr>
                  <w:tcW w:w="1080" w:type="dxa"/>
                </w:tcPr>
                <w:p w14:paraId="4DE7D7DF" w14:textId="77777777" w:rsidR="00E20C7C" w:rsidRPr="00D013DF" w:rsidRDefault="00E20C7C" w:rsidP="00E20C7C">
                  <w:pPr>
                    <w:spacing w:after="0"/>
                    <w:jc w:val="center"/>
                    <w:rPr>
                      <w:b/>
                      <w:i/>
                      <w:sz w:val="20"/>
                    </w:rPr>
                  </w:pPr>
                  <w:r w:rsidRPr="00D013DF">
                    <w:rPr>
                      <w:b/>
                      <w:i/>
                      <w:sz w:val="20"/>
                    </w:rPr>
                    <w:t>L</w:t>
                  </w:r>
                </w:p>
              </w:tc>
              <w:tc>
                <w:tcPr>
                  <w:tcW w:w="1080" w:type="dxa"/>
                </w:tcPr>
                <w:p w14:paraId="52517188" w14:textId="77777777" w:rsidR="00E20C7C" w:rsidRPr="00D013DF" w:rsidRDefault="00E20C7C" w:rsidP="00E20C7C">
                  <w:pPr>
                    <w:spacing w:after="0"/>
                    <w:jc w:val="center"/>
                    <w:rPr>
                      <w:b/>
                      <w:i/>
                      <w:sz w:val="20"/>
                    </w:rPr>
                  </w:pPr>
                  <w:r w:rsidRPr="00D013DF">
                    <w:rPr>
                      <w:b/>
                      <w:i/>
                      <w:sz w:val="20"/>
                    </w:rPr>
                    <w:t>p</w:t>
                  </w:r>
                </w:p>
              </w:tc>
            </w:tr>
            <w:tr w:rsidR="00E20C7C" w:rsidRPr="00D013DF" w14:paraId="4F09A8FC" w14:textId="77777777" w:rsidTr="00C338AB">
              <w:tc>
                <w:tcPr>
                  <w:tcW w:w="715" w:type="dxa"/>
                </w:tcPr>
                <w:p w14:paraId="7A0C5F3B" w14:textId="77777777" w:rsidR="00E20C7C" w:rsidRPr="00D013DF" w:rsidRDefault="00E20C7C" w:rsidP="00E20C7C">
                  <w:pPr>
                    <w:spacing w:after="0"/>
                    <w:rPr>
                      <w:sz w:val="20"/>
                    </w:rPr>
                  </w:pPr>
                  <w:r w:rsidRPr="00D013DF">
                    <w:rPr>
                      <w:sz w:val="20"/>
                    </w:rPr>
                    <w:t>1</w:t>
                  </w:r>
                </w:p>
              </w:tc>
              <w:tc>
                <w:tcPr>
                  <w:tcW w:w="1080" w:type="dxa"/>
                </w:tcPr>
                <w:p w14:paraId="47AE5AB6" w14:textId="77777777" w:rsidR="00E20C7C" w:rsidRPr="00D013DF" w:rsidRDefault="00E20C7C" w:rsidP="00E20C7C">
                  <w:pPr>
                    <w:spacing w:after="0"/>
                    <w:rPr>
                      <w:sz w:val="20"/>
                    </w:rPr>
                  </w:pPr>
                  <w:r w:rsidRPr="00D013DF">
                    <w:rPr>
                      <w:sz w:val="20"/>
                    </w:rPr>
                    <w:t>0</w:t>
                  </w:r>
                </w:p>
              </w:tc>
              <w:tc>
                <w:tcPr>
                  <w:tcW w:w="1080" w:type="dxa"/>
                  <w:vMerge w:val="restart"/>
                </w:tcPr>
                <w:p w14:paraId="06DAD0C3" w14:textId="77777777" w:rsidR="00E20C7C" w:rsidRPr="00D013DF" w:rsidRDefault="00184D1A" w:rsidP="00E20C7C">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138777BF" w14:textId="77777777" w:rsidR="00E20C7C" w:rsidRPr="00D013DF" w:rsidRDefault="00184D1A" w:rsidP="00E20C7C">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E20C7C" w:rsidRPr="00D013DF" w14:paraId="773332BB" w14:textId="77777777" w:rsidTr="00C338AB">
              <w:tc>
                <w:tcPr>
                  <w:tcW w:w="715" w:type="dxa"/>
                  <w:vMerge w:val="restart"/>
                </w:tcPr>
                <w:p w14:paraId="40A4BA24" w14:textId="77777777" w:rsidR="00E20C7C" w:rsidRPr="00D013DF" w:rsidRDefault="00E20C7C" w:rsidP="00E20C7C">
                  <w:pPr>
                    <w:spacing w:after="0"/>
                    <w:rPr>
                      <w:sz w:val="20"/>
                    </w:rPr>
                  </w:pPr>
                  <w:r w:rsidRPr="00D013DF">
                    <w:rPr>
                      <w:sz w:val="20"/>
                    </w:rPr>
                    <w:t>2</w:t>
                  </w:r>
                </w:p>
              </w:tc>
              <w:tc>
                <w:tcPr>
                  <w:tcW w:w="1080" w:type="dxa"/>
                </w:tcPr>
                <w:p w14:paraId="0A85D4D1" w14:textId="77777777" w:rsidR="00E20C7C" w:rsidRPr="00D013DF" w:rsidRDefault="00E20C7C" w:rsidP="00E20C7C">
                  <w:pPr>
                    <w:spacing w:after="0"/>
                    <w:rPr>
                      <w:sz w:val="20"/>
                    </w:rPr>
                  </w:pPr>
                  <w:r w:rsidRPr="00D013DF">
                    <w:rPr>
                      <w:sz w:val="20"/>
                    </w:rPr>
                    <w:t>0</w:t>
                  </w:r>
                </w:p>
              </w:tc>
              <w:tc>
                <w:tcPr>
                  <w:tcW w:w="1080" w:type="dxa"/>
                  <w:vMerge/>
                </w:tcPr>
                <w:p w14:paraId="4B421251" w14:textId="77777777" w:rsidR="00E20C7C" w:rsidRPr="00D013DF" w:rsidRDefault="00E20C7C" w:rsidP="00E20C7C">
                  <w:pPr>
                    <w:spacing w:after="0"/>
                    <w:rPr>
                      <w:sz w:val="20"/>
                    </w:rPr>
                  </w:pPr>
                </w:p>
              </w:tc>
              <w:tc>
                <w:tcPr>
                  <w:tcW w:w="1080" w:type="dxa"/>
                  <w:vMerge/>
                </w:tcPr>
                <w:p w14:paraId="40C596B3" w14:textId="77777777" w:rsidR="00E20C7C" w:rsidRPr="00D013DF" w:rsidRDefault="00E20C7C" w:rsidP="00E20C7C">
                  <w:pPr>
                    <w:spacing w:after="0"/>
                    <w:rPr>
                      <w:sz w:val="20"/>
                    </w:rPr>
                  </w:pPr>
                </w:p>
              </w:tc>
            </w:tr>
            <w:tr w:rsidR="00E20C7C" w:rsidRPr="00D013DF" w14:paraId="04C9E635" w14:textId="77777777" w:rsidTr="00C338AB">
              <w:tc>
                <w:tcPr>
                  <w:tcW w:w="715" w:type="dxa"/>
                  <w:vMerge/>
                </w:tcPr>
                <w:p w14:paraId="022E2ABF" w14:textId="77777777" w:rsidR="00E20C7C" w:rsidRPr="00D013DF" w:rsidRDefault="00E20C7C" w:rsidP="00E20C7C">
                  <w:pPr>
                    <w:spacing w:after="0"/>
                    <w:rPr>
                      <w:sz w:val="20"/>
                    </w:rPr>
                  </w:pPr>
                </w:p>
              </w:tc>
              <w:tc>
                <w:tcPr>
                  <w:tcW w:w="1080" w:type="dxa"/>
                </w:tcPr>
                <w:p w14:paraId="402A89C6" w14:textId="77777777" w:rsidR="00E20C7C" w:rsidRPr="00D013DF" w:rsidRDefault="00E20C7C" w:rsidP="00E20C7C">
                  <w:pPr>
                    <w:spacing w:after="0"/>
                    <w:rPr>
                      <w:sz w:val="20"/>
                    </w:rPr>
                  </w:pPr>
                  <w:r w:rsidRPr="00D013DF">
                    <w:rPr>
                      <w:sz w:val="20"/>
                    </w:rPr>
                    <w:t>1</w:t>
                  </w:r>
                </w:p>
              </w:tc>
              <w:tc>
                <w:tcPr>
                  <w:tcW w:w="1080" w:type="dxa"/>
                  <w:vMerge/>
                </w:tcPr>
                <w:p w14:paraId="3AF4471A" w14:textId="77777777" w:rsidR="00E20C7C" w:rsidRPr="00D013DF" w:rsidRDefault="00E20C7C" w:rsidP="00E20C7C">
                  <w:pPr>
                    <w:spacing w:after="0"/>
                    <w:rPr>
                      <w:sz w:val="20"/>
                    </w:rPr>
                  </w:pPr>
                </w:p>
              </w:tc>
              <w:tc>
                <w:tcPr>
                  <w:tcW w:w="1080" w:type="dxa"/>
                  <w:vMerge/>
                </w:tcPr>
                <w:p w14:paraId="48587694" w14:textId="77777777" w:rsidR="00E20C7C" w:rsidRPr="00D013DF" w:rsidRDefault="00E20C7C" w:rsidP="00E20C7C">
                  <w:pPr>
                    <w:spacing w:after="0"/>
                    <w:rPr>
                      <w:sz w:val="20"/>
                    </w:rPr>
                  </w:pPr>
                </w:p>
              </w:tc>
            </w:tr>
            <w:tr w:rsidR="00E20C7C" w:rsidRPr="00D013DF" w14:paraId="3E6F70C1" w14:textId="77777777" w:rsidTr="00C338AB">
              <w:tc>
                <w:tcPr>
                  <w:tcW w:w="715" w:type="dxa"/>
                  <w:vMerge w:val="restart"/>
                </w:tcPr>
                <w:p w14:paraId="50913BF2" w14:textId="77777777" w:rsidR="00E20C7C" w:rsidRPr="00D013DF" w:rsidRDefault="00E20C7C" w:rsidP="00E20C7C">
                  <w:pPr>
                    <w:spacing w:after="0"/>
                    <w:rPr>
                      <w:sz w:val="20"/>
                    </w:rPr>
                  </w:pPr>
                  <w:r w:rsidRPr="00D013DF">
                    <w:rPr>
                      <w:sz w:val="20"/>
                    </w:rPr>
                    <w:t>3</w:t>
                  </w:r>
                </w:p>
              </w:tc>
              <w:tc>
                <w:tcPr>
                  <w:tcW w:w="1080" w:type="dxa"/>
                </w:tcPr>
                <w:p w14:paraId="6EB591B2" w14:textId="77777777" w:rsidR="00E20C7C" w:rsidRPr="00D013DF" w:rsidRDefault="00E20C7C" w:rsidP="00E20C7C">
                  <w:pPr>
                    <w:spacing w:after="0"/>
                    <w:rPr>
                      <w:sz w:val="20"/>
                    </w:rPr>
                  </w:pPr>
                  <w:r w:rsidRPr="00D013DF">
                    <w:rPr>
                      <w:sz w:val="20"/>
                    </w:rPr>
                    <w:t>0</w:t>
                  </w:r>
                </w:p>
              </w:tc>
              <w:tc>
                <w:tcPr>
                  <w:tcW w:w="1080" w:type="dxa"/>
                  <w:vMerge/>
                </w:tcPr>
                <w:p w14:paraId="46A35140" w14:textId="77777777" w:rsidR="00E20C7C" w:rsidRPr="00D013DF" w:rsidRDefault="00E20C7C" w:rsidP="00E20C7C">
                  <w:pPr>
                    <w:spacing w:after="0"/>
                    <w:rPr>
                      <w:sz w:val="20"/>
                    </w:rPr>
                  </w:pPr>
                </w:p>
              </w:tc>
              <w:tc>
                <w:tcPr>
                  <w:tcW w:w="1080" w:type="dxa"/>
                  <w:vMerge w:val="restart"/>
                </w:tcPr>
                <w:p w14:paraId="0270DA32" w14:textId="77777777" w:rsidR="00E20C7C" w:rsidRPr="00D013DF" w:rsidRDefault="00184D1A" w:rsidP="00E20C7C">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E20C7C" w:rsidRPr="00D013DF" w14:paraId="478B8EB6" w14:textId="77777777" w:rsidTr="00C338AB">
              <w:tc>
                <w:tcPr>
                  <w:tcW w:w="715" w:type="dxa"/>
                  <w:vMerge/>
                </w:tcPr>
                <w:p w14:paraId="5445659F" w14:textId="77777777" w:rsidR="00E20C7C" w:rsidRPr="00D013DF" w:rsidRDefault="00E20C7C" w:rsidP="00E20C7C">
                  <w:pPr>
                    <w:spacing w:after="0"/>
                    <w:rPr>
                      <w:sz w:val="20"/>
                    </w:rPr>
                  </w:pPr>
                </w:p>
              </w:tc>
              <w:tc>
                <w:tcPr>
                  <w:tcW w:w="1080" w:type="dxa"/>
                </w:tcPr>
                <w:p w14:paraId="05585683" w14:textId="77777777" w:rsidR="00E20C7C" w:rsidRPr="00D013DF" w:rsidRDefault="00E20C7C" w:rsidP="00E20C7C">
                  <w:pPr>
                    <w:spacing w:after="0"/>
                    <w:rPr>
                      <w:sz w:val="20"/>
                    </w:rPr>
                  </w:pPr>
                  <w:r w:rsidRPr="00D013DF">
                    <w:rPr>
                      <w:sz w:val="20"/>
                    </w:rPr>
                    <w:t>1</w:t>
                  </w:r>
                </w:p>
              </w:tc>
              <w:tc>
                <w:tcPr>
                  <w:tcW w:w="1080" w:type="dxa"/>
                  <w:vMerge/>
                </w:tcPr>
                <w:p w14:paraId="28FB9996" w14:textId="77777777" w:rsidR="00E20C7C" w:rsidRPr="00D013DF" w:rsidRDefault="00E20C7C" w:rsidP="00E20C7C">
                  <w:pPr>
                    <w:spacing w:after="0"/>
                    <w:rPr>
                      <w:sz w:val="20"/>
                    </w:rPr>
                  </w:pPr>
                </w:p>
              </w:tc>
              <w:tc>
                <w:tcPr>
                  <w:tcW w:w="1080" w:type="dxa"/>
                  <w:vMerge/>
                </w:tcPr>
                <w:p w14:paraId="573FD998" w14:textId="77777777" w:rsidR="00E20C7C" w:rsidRPr="00D013DF" w:rsidRDefault="00E20C7C" w:rsidP="00E20C7C">
                  <w:pPr>
                    <w:spacing w:after="0"/>
                    <w:rPr>
                      <w:sz w:val="20"/>
                    </w:rPr>
                  </w:pPr>
                </w:p>
              </w:tc>
            </w:tr>
            <w:tr w:rsidR="00E20C7C" w:rsidRPr="00D013DF" w14:paraId="1CC9411D" w14:textId="77777777" w:rsidTr="00C338AB">
              <w:tc>
                <w:tcPr>
                  <w:tcW w:w="715" w:type="dxa"/>
                  <w:vMerge/>
                </w:tcPr>
                <w:p w14:paraId="4FEEA492" w14:textId="77777777" w:rsidR="00E20C7C" w:rsidRPr="00D013DF" w:rsidRDefault="00E20C7C" w:rsidP="00E20C7C">
                  <w:pPr>
                    <w:spacing w:after="0"/>
                    <w:rPr>
                      <w:sz w:val="20"/>
                    </w:rPr>
                  </w:pPr>
                </w:p>
              </w:tc>
              <w:tc>
                <w:tcPr>
                  <w:tcW w:w="1080" w:type="dxa"/>
                </w:tcPr>
                <w:p w14:paraId="112C67AF" w14:textId="77777777" w:rsidR="00E20C7C" w:rsidRPr="00D013DF" w:rsidRDefault="00E20C7C" w:rsidP="00E20C7C">
                  <w:pPr>
                    <w:spacing w:after="0"/>
                    <w:rPr>
                      <w:sz w:val="20"/>
                    </w:rPr>
                  </w:pPr>
                  <w:r w:rsidRPr="00D013DF">
                    <w:rPr>
                      <w:sz w:val="20"/>
                    </w:rPr>
                    <w:t>2</w:t>
                  </w:r>
                </w:p>
              </w:tc>
              <w:tc>
                <w:tcPr>
                  <w:tcW w:w="1080" w:type="dxa"/>
                  <w:vMerge/>
                </w:tcPr>
                <w:p w14:paraId="6F92549A" w14:textId="77777777" w:rsidR="00E20C7C" w:rsidRPr="00D013DF" w:rsidRDefault="00E20C7C" w:rsidP="00E20C7C">
                  <w:pPr>
                    <w:spacing w:after="0"/>
                    <w:rPr>
                      <w:sz w:val="20"/>
                    </w:rPr>
                  </w:pPr>
                </w:p>
              </w:tc>
              <w:tc>
                <w:tcPr>
                  <w:tcW w:w="1080" w:type="dxa"/>
                </w:tcPr>
                <w:p w14:paraId="5BC48258" w14:textId="77777777" w:rsidR="00E20C7C" w:rsidRPr="00D013DF" w:rsidRDefault="00184D1A" w:rsidP="00E20C7C">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E20C7C" w:rsidRPr="00D013DF" w14:paraId="3712C0E7" w14:textId="77777777" w:rsidTr="00C338AB">
              <w:tc>
                <w:tcPr>
                  <w:tcW w:w="715" w:type="dxa"/>
                  <w:vMerge w:val="restart"/>
                </w:tcPr>
                <w:p w14:paraId="6FD3B286" w14:textId="77777777" w:rsidR="00E20C7C" w:rsidRPr="00D013DF" w:rsidRDefault="00E20C7C" w:rsidP="00E20C7C">
                  <w:pPr>
                    <w:spacing w:after="0"/>
                    <w:rPr>
                      <w:sz w:val="20"/>
                    </w:rPr>
                  </w:pPr>
                  <w:r w:rsidRPr="00D013DF">
                    <w:rPr>
                      <w:sz w:val="20"/>
                    </w:rPr>
                    <w:t>4</w:t>
                  </w:r>
                </w:p>
              </w:tc>
              <w:tc>
                <w:tcPr>
                  <w:tcW w:w="1080" w:type="dxa"/>
                </w:tcPr>
                <w:p w14:paraId="2774B957" w14:textId="77777777" w:rsidR="00E20C7C" w:rsidRPr="00D013DF" w:rsidRDefault="00E20C7C" w:rsidP="00E20C7C">
                  <w:pPr>
                    <w:spacing w:after="0"/>
                    <w:rPr>
                      <w:sz w:val="20"/>
                    </w:rPr>
                  </w:pPr>
                  <w:r w:rsidRPr="00D013DF">
                    <w:rPr>
                      <w:sz w:val="20"/>
                    </w:rPr>
                    <w:t>0</w:t>
                  </w:r>
                </w:p>
              </w:tc>
              <w:tc>
                <w:tcPr>
                  <w:tcW w:w="1080" w:type="dxa"/>
                  <w:vMerge/>
                </w:tcPr>
                <w:p w14:paraId="43F6FF6B" w14:textId="77777777" w:rsidR="00E20C7C" w:rsidRPr="00D013DF" w:rsidRDefault="00E20C7C" w:rsidP="00E20C7C">
                  <w:pPr>
                    <w:spacing w:after="0"/>
                    <w:rPr>
                      <w:sz w:val="20"/>
                    </w:rPr>
                  </w:pPr>
                </w:p>
              </w:tc>
              <w:tc>
                <w:tcPr>
                  <w:tcW w:w="1080" w:type="dxa"/>
                  <w:vMerge w:val="restart"/>
                </w:tcPr>
                <w:p w14:paraId="75B18A47" w14:textId="77777777" w:rsidR="00E20C7C" w:rsidRPr="00D013DF" w:rsidRDefault="00184D1A" w:rsidP="00E20C7C">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E20C7C" w:rsidRPr="00D013DF" w14:paraId="40ED97CF" w14:textId="77777777" w:rsidTr="00C338AB">
              <w:tc>
                <w:tcPr>
                  <w:tcW w:w="715" w:type="dxa"/>
                  <w:vMerge/>
                </w:tcPr>
                <w:p w14:paraId="657F222D" w14:textId="77777777" w:rsidR="00E20C7C" w:rsidRPr="00D013DF" w:rsidRDefault="00E20C7C" w:rsidP="00E20C7C">
                  <w:pPr>
                    <w:spacing w:after="0"/>
                    <w:rPr>
                      <w:sz w:val="20"/>
                    </w:rPr>
                  </w:pPr>
                </w:p>
              </w:tc>
              <w:tc>
                <w:tcPr>
                  <w:tcW w:w="1080" w:type="dxa"/>
                </w:tcPr>
                <w:p w14:paraId="594F0465" w14:textId="77777777" w:rsidR="00E20C7C" w:rsidRPr="00D013DF" w:rsidRDefault="00E20C7C" w:rsidP="00E20C7C">
                  <w:pPr>
                    <w:spacing w:after="0"/>
                    <w:rPr>
                      <w:sz w:val="20"/>
                    </w:rPr>
                  </w:pPr>
                  <w:r w:rsidRPr="00D013DF">
                    <w:rPr>
                      <w:sz w:val="20"/>
                    </w:rPr>
                    <w:t>1</w:t>
                  </w:r>
                </w:p>
              </w:tc>
              <w:tc>
                <w:tcPr>
                  <w:tcW w:w="1080" w:type="dxa"/>
                  <w:vMerge/>
                </w:tcPr>
                <w:p w14:paraId="47686DAF" w14:textId="77777777" w:rsidR="00E20C7C" w:rsidRPr="00D013DF" w:rsidRDefault="00E20C7C" w:rsidP="00E20C7C">
                  <w:pPr>
                    <w:spacing w:after="0"/>
                    <w:rPr>
                      <w:sz w:val="20"/>
                    </w:rPr>
                  </w:pPr>
                </w:p>
              </w:tc>
              <w:tc>
                <w:tcPr>
                  <w:tcW w:w="1080" w:type="dxa"/>
                  <w:vMerge/>
                </w:tcPr>
                <w:p w14:paraId="0C44A7FF" w14:textId="77777777" w:rsidR="00E20C7C" w:rsidRPr="00D013DF" w:rsidRDefault="00E20C7C" w:rsidP="00E20C7C">
                  <w:pPr>
                    <w:spacing w:after="0"/>
                    <w:rPr>
                      <w:sz w:val="20"/>
                    </w:rPr>
                  </w:pPr>
                </w:p>
              </w:tc>
            </w:tr>
            <w:tr w:rsidR="00E20C7C" w:rsidRPr="00D013DF" w14:paraId="462E1F60" w14:textId="77777777" w:rsidTr="00C338AB">
              <w:tc>
                <w:tcPr>
                  <w:tcW w:w="715" w:type="dxa"/>
                  <w:vMerge/>
                </w:tcPr>
                <w:p w14:paraId="75E5C68C" w14:textId="77777777" w:rsidR="00E20C7C" w:rsidRPr="00D013DF" w:rsidRDefault="00E20C7C" w:rsidP="00E20C7C">
                  <w:pPr>
                    <w:spacing w:after="0"/>
                    <w:rPr>
                      <w:sz w:val="20"/>
                    </w:rPr>
                  </w:pPr>
                </w:p>
              </w:tc>
              <w:tc>
                <w:tcPr>
                  <w:tcW w:w="1080" w:type="dxa"/>
                </w:tcPr>
                <w:p w14:paraId="0AFEEDB6" w14:textId="77777777" w:rsidR="00E20C7C" w:rsidRPr="00D013DF" w:rsidRDefault="00E20C7C" w:rsidP="00E20C7C">
                  <w:pPr>
                    <w:spacing w:after="0"/>
                    <w:rPr>
                      <w:sz w:val="20"/>
                    </w:rPr>
                  </w:pPr>
                  <w:r w:rsidRPr="00D013DF">
                    <w:rPr>
                      <w:sz w:val="20"/>
                    </w:rPr>
                    <w:t>2</w:t>
                  </w:r>
                </w:p>
              </w:tc>
              <w:tc>
                <w:tcPr>
                  <w:tcW w:w="1080" w:type="dxa"/>
                  <w:vMerge/>
                </w:tcPr>
                <w:p w14:paraId="70F2148A" w14:textId="77777777" w:rsidR="00E20C7C" w:rsidRPr="00D013DF" w:rsidRDefault="00E20C7C" w:rsidP="00E20C7C">
                  <w:pPr>
                    <w:spacing w:after="0"/>
                    <w:rPr>
                      <w:sz w:val="20"/>
                    </w:rPr>
                  </w:pPr>
                </w:p>
              </w:tc>
              <w:tc>
                <w:tcPr>
                  <w:tcW w:w="1080" w:type="dxa"/>
                  <w:vMerge w:val="restart"/>
                </w:tcPr>
                <w:p w14:paraId="120ADF88" w14:textId="77777777" w:rsidR="00E20C7C" w:rsidRPr="00D013DF" w:rsidRDefault="00184D1A" w:rsidP="00E20C7C">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E20C7C" w:rsidRPr="00D013DF" w14:paraId="036695C5" w14:textId="77777777" w:rsidTr="00C338AB">
              <w:tc>
                <w:tcPr>
                  <w:tcW w:w="715" w:type="dxa"/>
                  <w:vMerge/>
                </w:tcPr>
                <w:p w14:paraId="72767DD7" w14:textId="77777777" w:rsidR="00E20C7C" w:rsidRPr="00D013DF" w:rsidRDefault="00E20C7C" w:rsidP="00E20C7C">
                  <w:pPr>
                    <w:spacing w:after="0"/>
                    <w:rPr>
                      <w:sz w:val="20"/>
                    </w:rPr>
                  </w:pPr>
                </w:p>
              </w:tc>
              <w:tc>
                <w:tcPr>
                  <w:tcW w:w="1080" w:type="dxa"/>
                </w:tcPr>
                <w:p w14:paraId="46C68463" w14:textId="77777777" w:rsidR="00E20C7C" w:rsidRPr="00D013DF" w:rsidRDefault="00E20C7C" w:rsidP="00E20C7C">
                  <w:pPr>
                    <w:spacing w:after="0"/>
                    <w:rPr>
                      <w:sz w:val="20"/>
                    </w:rPr>
                  </w:pPr>
                  <w:r w:rsidRPr="00D013DF">
                    <w:rPr>
                      <w:sz w:val="20"/>
                    </w:rPr>
                    <w:t>3</w:t>
                  </w:r>
                </w:p>
              </w:tc>
              <w:tc>
                <w:tcPr>
                  <w:tcW w:w="1080" w:type="dxa"/>
                  <w:vMerge/>
                </w:tcPr>
                <w:p w14:paraId="48D1975E" w14:textId="77777777" w:rsidR="00E20C7C" w:rsidRPr="00D013DF" w:rsidRDefault="00E20C7C" w:rsidP="00E20C7C">
                  <w:pPr>
                    <w:spacing w:after="0"/>
                    <w:rPr>
                      <w:sz w:val="20"/>
                    </w:rPr>
                  </w:pPr>
                </w:p>
              </w:tc>
              <w:tc>
                <w:tcPr>
                  <w:tcW w:w="1080" w:type="dxa"/>
                  <w:vMerge/>
                </w:tcPr>
                <w:p w14:paraId="2BA8BCFA" w14:textId="77777777" w:rsidR="00E20C7C" w:rsidRPr="00D013DF" w:rsidRDefault="00E20C7C" w:rsidP="00E20C7C">
                  <w:pPr>
                    <w:spacing w:after="0"/>
                    <w:rPr>
                      <w:sz w:val="20"/>
                    </w:rPr>
                  </w:pPr>
                </w:p>
              </w:tc>
            </w:tr>
          </w:tbl>
          <w:p w14:paraId="2F14B1AC" w14:textId="50D744A0" w:rsidR="00C86792" w:rsidRDefault="00C86792" w:rsidP="00C338AB">
            <w:pPr>
              <w:pStyle w:val="Style1"/>
              <w:spacing w:after="0" w:line="240" w:lineRule="auto"/>
              <w:ind w:firstLine="0"/>
              <w:rPr>
                <w:lang w:val="en-US"/>
              </w:rPr>
            </w:pPr>
          </w:p>
        </w:tc>
        <w:tc>
          <w:tcPr>
            <w:tcW w:w="4676" w:type="dxa"/>
          </w:tcPr>
          <w:p w14:paraId="47F0CEC1" w14:textId="56AA2D0C" w:rsidR="00C86792" w:rsidRPr="00055B60" w:rsidRDefault="00C86792" w:rsidP="00C338AB">
            <w:pPr>
              <w:pStyle w:val="Style1"/>
              <w:spacing w:after="0" w:line="240" w:lineRule="auto"/>
              <w:ind w:firstLine="0"/>
              <w:rPr>
                <w:u w:val="single"/>
                <w:lang w:val="en-US"/>
              </w:rPr>
            </w:pPr>
            <w:r>
              <w:rPr>
                <w:u w:val="single"/>
                <w:lang w:val="en-US"/>
              </w:rPr>
              <w:t>Alt3C</w:t>
            </w:r>
            <w:r w:rsidR="00146C1C">
              <w:rPr>
                <w:u w:val="single"/>
                <w:lang w:val="en-US"/>
              </w:rPr>
              <w:t>: RI</w:t>
            </w:r>
            <w:proofErr w:type="gramStart"/>
            <w:r w:rsidR="00146C1C">
              <w:rPr>
                <w:u w:val="single"/>
                <w:lang w:val="en-US"/>
              </w:rPr>
              <w:t>={</w:t>
            </w:r>
            <w:proofErr w:type="gramEnd"/>
            <w:r w:rsidR="00146C1C">
              <w:rPr>
                <w:u w:val="single"/>
                <w:lang w:val="en-US"/>
              </w:rPr>
              <w:t>3,4} common, layer common</w:t>
            </w:r>
          </w:p>
          <w:p w14:paraId="7C388F96" w14:textId="77777777" w:rsidR="00C86792" w:rsidRDefault="00C86792" w:rsidP="00C338AB">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C86792" w:rsidRPr="00D013DF" w14:paraId="14907BDC" w14:textId="77777777" w:rsidTr="00C338AB">
              <w:tc>
                <w:tcPr>
                  <w:tcW w:w="715" w:type="dxa"/>
                </w:tcPr>
                <w:p w14:paraId="16791623" w14:textId="77777777" w:rsidR="00C86792" w:rsidRPr="00D013DF" w:rsidRDefault="00C86792" w:rsidP="00C86792">
                  <w:pPr>
                    <w:spacing w:after="0"/>
                    <w:rPr>
                      <w:b/>
                      <w:sz w:val="20"/>
                    </w:rPr>
                  </w:pPr>
                  <w:r w:rsidRPr="00D013DF">
                    <w:rPr>
                      <w:b/>
                      <w:sz w:val="20"/>
                    </w:rPr>
                    <w:t>RI</w:t>
                  </w:r>
                </w:p>
              </w:tc>
              <w:tc>
                <w:tcPr>
                  <w:tcW w:w="1080" w:type="dxa"/>
                </w:tcPr>
                <w:p w14:paraId="3E52F2E3" w14:textId="77777777" w:rsidR="00C86792" w:rsidRPr="00D013DF" w:rsidRDefault="00C86792" w:rsidP="00C86792">
                  <w:pPr>
                    <w:spacing w:after="0"/>
                    <w:rPr>
                      <w:b/>
                      <w:sz w:val="20"/>
                    </w:rPr>
                  </w:pPr>
                  <w:r w:rsidRPr="00D013DF">
                    <w:rPr>
                      <w:b/>
                      <w:sz w:val="20"/>
                    </w:rPr>
                    <w:t>Layer</w:t>
                  </w:r>
                </w:p>
              </w:tc>
              <w:tc>
                <w:tcPr>
                  <w:tcW w:w="1080" w:type="dxa"/>
                </w:tcPr>
                <w:p w14:paraId="0F3CD4D2" w14:textId="77777777" w:rsidR="00C86792" w:rsidRPr="00D013DF" w:rsidRDefault="00C86792" w:rsidP="00C86792">
                  <w:pPr>
                    <w:spacing w:after="0"/>
                    <w:jc w:val="center"/>
                    <w:rPr>
                      <w:b/>
                      <w:i/>
                      <w:sz w:val="20"/>
                    </w:rPr>
                  </w:pPr>
                  <w:r w:rsidRPr="00D013DF">
                    <w:rPr>
                      <w:b/>
                      <w:i/>
                      <w:sz w:val="20"/>
                    </w:rPr>
                    <w:t>L</w:t>
                  </w:r>
                </w:p>
              </w:tc>
              <w:tc>
                <w:tcPr>
                  <w:tcW w:w="1080" w:type="dxa"/>
                </w:tcPr>
                <w:p w14:paraId="2BBD3469" w14:textId="77777777" w:rsidR="00C86792" w:rsidRPr="00D013DF" w:rsidRDefault="00C86792" w:rsidP="00C86792">
                  <w:pPr>
                    <w:spacing w:after="0"/>
                    <w:jc w:val="center"/>
                    <w:rPr>
                      <w:b/>
                      <w:i/>
                      <w:sz w:val="20"/>
                    </w:rPr>
                  </w:pPr>
                  <w:r w:rsidRPr="00D013DF">
                    <w:rPr>
                      <w:b/>
                      <w:i/>
                      <w:sz w:val="20"/>
                    </w:rPr>
                    <w:t>p</w:t>
                  </w:r>
                </w:p>
              </w:tc>
            </w:tr>
            <w:tr w:rsidR="00C86792" w:rsidRPr="00D013DF" w14:paraId="77F67BF6" w14:textId="77777777" w:rsidTr="00C338AB">
              <w:tc>
                <w:tcPr>
                  <w:tcW w:w="715" w:type="dxa"/>
                </w:tcPr>
                <w:p w14:paraId="05EC66FD" w14:textId="77777777" w:rsidR="00C86792" w:rsidRPr="00D013DF" w:rsidRDefault="00C86792" w:rsidP="00C86792">
                  <w:pPr>
                    <w:spacing w:after="0"/>
                    <w:rPr>
                      <w:sz w:val="20"/>
                    </w:rPr>
                  </w:pPr>
                  <w:r w:rsidRPr="00D013DF">
                    <w:rPr>
                      <w:sz w:val="20"/>
                    </w:rPr>
                    <w:t>1</w:t>
                  </w:r>
                </w:p>
              </w:tc>
              <w:tc>
                <w:tcPr>
                  <w:tcW w:w="1080" w:type="dxa"/>
                </w:tcPr>
                <w:p w14:paraId="5937B700" w14:textId="77777777" w:rsidR="00C86792" w:rsidRPr="00D013DF" w:rsidRDefault="00C86792" w:rsidP="00C86792">
                  <w:pPr>
                    <w:spacing w:after="0"/>
                    <w:rPr>
                      <w:sz w:val="20"/>
                    </w:rPr>
                  </w:pPr>
                  <w:r w:rsidRPr="00D013DF">
                    <w:rPr>
                      <w:sz w:val="20"/>
                    </w:rPr>
                    <w:t>0</w:t>
                  </w:r>
                </w:p>
              </w:tc>
              <w:tc>
                <w:tcPr>
                  <w:tcW w:w="1080" w:type="dxa"/>
                  <w:vMerge w:val="restart"/>
                </w:tcPr>
                <w:p w14:paraId="49745297" w14:textId="77777777" w:rsidR="00C86792" w:rsidRPr="00D013DF" w:rsidRDefault="00184D1A" w:rsidP="00C86792">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0E9151A9" w14:textId="77777777" w:rsidR="00C86792" w:rsidRPr="00D013DF" w:rsidRDefault="00184D1A" w:rsidP="00C86792">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C86792" w:rsidRPr="00D013DF" w14:paraId="5BEBD8C1" w14:textId="77777777" w:rsidTr="00C338AB">
              <w:tc>
                <w:tcPr>
                  <w:tcW w:w="715" w:type="dxa"/>
                  <w:vMerge w:val="restart"/>
                </w:tcPr>
                <w:p w14:paraId="45FE75B7" w14:textId="77777777" w:rsidR="00C86792" w:rsidRPr="00D013DF" w:rsidRDefault="00C86792" w:rsidP="00C86792">
                  <w:pPr>
                    <w:spacing w:after="0"/>
                    <w:rPr>
                      <w:sz w:val="20"/>
                    </w:rPr>
                  </w:pPr>
                  <w:r w:rsidRPr="00D013DF">
                    <w:rPr>
                      <w:sz w:val="20"/>
                    </w:rPr>
                    <w:t>2</w:t>
                  </w:r>
                </w:p>
              </w:tc>
              <w:tc>
                <w:tcPr>
                  <w:tcW w:w="1080" w:type="dxa"/>
                </w:tcPr>
                <w:p w14:paraId="4DF6D64E" w14:textId="77777777" w:rsidR="00C86792" w:rsidRPr="00D013DF" w:rsidRDefault="00C86792" w:rsidP="00C86792">
                  <w:pPr>
                    <w:spacing w:after="0"/>
                    <w:rPr>
                      <w:sz w:val="20"/>
                    </w:rPr>
                  </w:pPr>
                  <w:r w:rsidRPr="00D013DF">
                    <w:rPr>
                      <w:sz w:val="20"/>
                    </w:rPr>
                    <w:t>0</w:t>
                  </w:r>
                </w:p>
              </w:tc>
              <w:tc>
                <w:tcPr>
                  <w:tcW w:w="1080" w:type="dxa"/>
                  <w:vMerge/>
                </w:tcPr>
                <w:p w14:paraId="11884C99" w14:textId="77777777" w:rsidR="00C86792" w:rsidRPr="00D013DF" w:rsidRDefault="00C86792" w:rsidP="00C86792">
                  <w:pPr>
                    <w:spacing w:after="0"/>
                    <w:rPr>
                      <w:sz w:val="20"/>
                    </w:rPr>
                  </w:pPr>
                </w:p>
              </w:tc>
              <w:tc>
                <w:tcPr>
                  <w:tcW w:w="1080" w:type="dxa"/>
                  <w:vMerge/>
                </w:tcPr>
                <w:p w14:paraId="34EF5064" w14:textId="77777777" w:rsidR="00C86792" w:rsidRPr="00D013DF" w:rsidRDefault="00C86792" w:rsidP="00C86792">
                  <w:pPr>
                    <w:spacing w:after="0"/>
                    <w:rPr>
                      <w:sz w:val="20"/>
                    </w:rPr>
                  </w:pPr>
                </w:p>
              </w:tc>
            </w:tr>
            <w:tr w:rsidR="00C86792" w:rsidRPr="00D013DF" w14:paraId="73F34EDB" w14:textId="77777777" w:rsidTr="00C338AB">
              <w:tc>
                <w:tcPr>
                  <w:tcW w:w="715" w:type="dxa"/>
                  <w:vMerge/>
                </w:tcPr>
                <w:p w14:paraId="01E74872" w14:textId="77777777" w:rsidR="00C86792" w:rsidRPr="00D013DF" w:rsidRDefault="00C86792" w:rsidP="00C86792">
                  <w:pPr>
                    <w:spacing w:after="0"/>
                    <w:rPr>
                      <w:sz w:val="20"/>
                    </w:rPr>
                  </w:pPr>
                </w:p>
              </w:tc>
              <w:tc>
                <w:tcPr>
                  <w:tcW w:w="1080" w:type="dxa"/>
                </w:tcPr>
                <w:p w14:paraId="20D2F936" w14:textId="77777777" w:rsidR="00C86792" w:rsidRPr="00D013DF" w:rsidRDefault="00C86792" w:rsidP="00C86792">
                  <w:pPr>
                    <w:spacing w:after="0"/>
                    <w:rPr>
                      <w:sz w:val="20"/>
                    </w:rPr>
                  </w:pPr>
                  <w:r w:rsidRPr="00D013DF">
                    <w:rPr>
                      <w:sz w:val="20"/>
                    </w:rPr>
                    <w:t>1</w:t>
                  </w:r>
                </w:p>
              </w:tc>
              <w:tc>
                <w:tcPr>
                  <w:tcW w:w="1080" w:type="dxa"/>
                  <w:vMerge/>
                </w:tcPr>
                <w:p w14:paraId="58AF3E25" w14:textId="77777777" w:rsidR="00C86792" w:rsidRPr="00D013DF" w:rsidRDefault="00C86792" w:rsidP="00C86792">
                  <w:pPr>
                    <w:spacing w:after="0"/>
                    <w:rPr>
                      <w:sz w:val="20"/>
                    </w:rPr>
                  </w:pPr>
                </w:p>
              </w:tc>
              <w:tc>
                <w:tcPr>
                  <w:tcW w:w="1080" w:type="dxa"/>
                  <w:vMerge/>
                </w:tcPr>
                <w:p w14:paraId="55F004C1" w14:textId="77777777" w:rsidR="00C86792" w:rsidRPr="00D013DF" w:rsidRDefault="00C86792" w:rsidP="00C86792">
                  <w:pPr>
                    <w:spacing w:after="0"/>
                    <w:rPr>
                      <w:sz w:val="20"/>
                    </w:rPr>
                  </w:pPr>
                </w:p>
              </w:tc>
            </w:tr>
            <w:tr w:rsidR="00C86792" w:rsidRPr="00D013DF" w14:paraId="16AF0713" w14:textId="77777777" w:rsidTr="00C338AB">
              <w:tc>
                <w:tcPr>
                  <w:tcW w:w="715" w:type="dxa"/>
                  <w:vMerge w:val="restart"/>
                </w:tcPr>
                <w:p w14:paraId="5825133B" w14:textId="77777777" w:rsidR="00C86792" w:rsidRPr="00D013DF" w:rsidRDefault="00C86792" w:rsidP="00C86792">
                  <w:pPr>
                    <w:spacing w:after="0"/>
                    <w:rPr>
                      <w:sz w:val="20"/>
                    </w:rPr>
                  </w:pPr>
                  <w:r w:rsidRPr="00D013DF">
                    <w:rPr>
                      <w:sz w:val="20"/>
                    </w:rPr>
                    <w:t>3</w:t>
                  </w:r>
                </w:p>
              </w:tc>
              <w:tc>
                <w:tcPr>
                  <w:tcW w:w="1080" w:type="dxa"/>
                </w:tcPr>
                <w:p w14:paraId="215F9906" w14:textId="77777777" w:rsidR="00C86792" w:rsidRPr="00D013DF" w:rsidRDefault="00C86792" w:rsidP="00C86792">
                  <w:pPr>
                    <w:spacing w:after="0"/>
                    <w:rPr>
                      <w:sz w:val="20"/>
                    </w:rPr>
                  </w:pPr>
                  <w:r w:rsidRPr="00D013DF">
                    <w:rPr>
                      <w:sz w:val="20"/>
                    </w:rPr>
                    <w:t>0</w:t>
                  </w:r>
                </w:p>
              </w:tc>
              <w:tc>
                <w:tcPr>
                  <w:tcW w:w="1080" w:type="dxa"/>
                  <w:vMerge/>
                </w:tcPr>
                <w:p w14:paraId="6B7E45CE" w14:textId="77777777" w:rsidR="00C86792" w:rsidRPr="00D013DF" w:rsidRDefault="00C86792" w:rsidP="00C86792">
                  <w:pPr>
                    <w:spacing w:after="0"/>
                    <w:rPr>
                      <w:sz w:val="20"/>
                    </w:rPr>
                  </w:pPr>
                </w:p>
              </w:tc>
              <w:tc>
                <w:tcPr>
                  <w:tcW w:w="1080" w:type="dxa"/>
                  <w:vMerge w:val="restart"/>
                </w:tcPr>
                <w:p w14:paraId="6648ECBD" w14:textId="77777777" w:rsidR="00C86792" w:rsidRPr="00D013DF" w:rsidRDefault="00184D1A" w:rsidP="00C86792">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C86792" w:rsidRPr="00D013DF" w14:paraId="3A01D555" w14:textId="77777777" w:rsidTr="00C338AB">
              <w:tc>
                <w:tcPr>
                  <w:tcW w:w="715" w:type="dxa"/>
                  <w:vMerge/>
                </w:tcPr>
                <w:p w14:paraId="53AF1368" w14:textId="77777777" w:rsidR="00C86792" w:rsidRPr="00D013DF" w:rsidRDefault="00C86792" w:rsidP="00C86792">
                  <w:pPr>
                    <w:spacing w:after="0"/>
                    <w:rPr>
                      <w:sz w:val="20"/>
                    </w:rPr>
                  </w:pPr>
                </w:p>
              </w:tc>
              <w:tc>
                <w:tcPr>
                  <w:tcW w:w="1080" w:type="dxa"/>
                </w:tcPr>
                <w:p w14:paraId="7E885CC3" w14:textId="77777777" w:rsidR="00C86792" w:rsidRPr="00D013DF" w:rsidRDefault="00C86792" w:rsidP="00C86792">
                  <w:pPr>
                    <w:spacing w:after="0"/>
                    <w:rPr>
                      <w:sz w:val="20"/>
                    </w:rPr>
                  </w:pPr>
                  <w:r w:rsidRPr="00D013DF">
                    <w:rPr>
                      <w:sz w:val="20"/>
                    </w:rPr>
                    <w:t>1</w:t>
                  </w:r>
                </w:p>
              </w:tc>
              <w:tc>
                <w:tcPr>
                  <w:tcW w:w="1080" w:type="dxa"/>
                  <w:vMerge/>
                </w:tcPr>
                <w:p w14:paraId="505B98D4" w14:textId="77777777" w:rsidR="00C86792" w:rsidRPr="00D013DF" w:rsidRDefault="00C86792" w:rsidP="00C86792">
                  <w:pPr>
                    <w:spacing w:after="0"/>
                    <w:rPr>
                      <w:sz w:val="20"/>
                    </w:rPr>
                  </w:pPr>
                </w:p>
              </w:tc>
              <w:tc>
                <w:tcPr>
                  <w:tcW w:w="1080" w:type="dxa"/>
                  <w:vMerge/>
                </w:tcPr>
                <w:p w14:paraId="6502DDBF" w14:textId="77777777" w:rsidR="00C86792" w:rsidRPr="00D013DF" w:rsidRDefault="00C86792" w:rsidP="00C86792">
                  <w:pPr>
                    <w:spacing w:after="0"/>
                    <w:rPr>
                      <w:sz w:val="20"/>
                    </w:rPr>
                  </w:pPr>
                </w:p>
              </w:tc>
            </w:tr>
            <w:tr w:rsidR="00C86792" w:rsidRPr="00D013DF" w14:paraId="36E801FE" w14:textId="77777777" w:rsidTr="00C338AB">
              <w:tc>
                <w:tcPr>
                  <w:tcW w:w="715" w:type="dxa"/>
                  <w:vMerge/>
                </w:tcPr>
                <w:p w14:paraId="7361FBC3" w14:textId="77777777" w:rsidR="00C86792" w:rsidRPr="00D013DF" w:rsidRDefault="00C86792" w:rsidP="00C86792">
                  <w:pPr>
                    <w:spacing w:after="0"/>
                    <w:rPr>
                      <w:sz w:val="20"/>
                    </w:rPr>
                  </w:pPr>
                </w:p>
              </w:tc>
              <w:tc>
                <w:tcPr>
                  <w:tcW w:w="1080" w:type="dxa"/>
                </w:tcPr>
                <w:p w14:paraId="11045889" w14:textId="77777777" w:rsidR="00C86792" w:rsidRPr="00D013DF" w:rsidRDefault="00C86792" w:rsidP="00C86792">
                  <w:pPr>
                    <w:spacing w:after="0"/>
                    <w:rPr>
                      <w:sz w:val="20"/>
                    </w:rPr>
                  </w:pPr>
                  <w:r w:rsidRPr="00D013DF">
                    <w:rPr>
                      <w:sz w:val="20"/>
                    </w:rPr>
                    <w:t>2</w:t>
                  </w:r>
                </w:p>
              </w:tc>
              <w:tc>
                <w:tcPr>
                  <w:tcW w:w="1080" w:type="dxa"/>
                  <w:vMerge/>
                </w:tcPr>
                <w:p w14:paraId="6EC53A70" w14:textId="77777777" w:rsidR="00C86792" w:rsidRPr="00D013DF" w:rsidRDefault="00C86792" w:rsidP="00C86792">
                  <w:pPr>
                    <w:spacing w:after="0"/>
                    <w:rPr>
                      <w:sz w:val="20"/>
                    </w:rPr>
                  </w:pPr>
                </w:p>
              </w:tc>
              <w:tc>
                <w:tcPr>
                  <w:tcW w:w="1080" w:type="dxa"/>
                  <w:vMerge/>
                </w:tcPr>
                <w:p w14:paraId="1F5FBD25" w14:textId="77777777" w:rsidR="00C86792" w:rsidRPr="00D013DF" w:rsidRDefault="00C86792" w:rsidP="00C86792">
                  <w:pPr>
                    <w:spacing w:after="0"/>
                    <w:rPr>
                      <w:sz w:val="20"/>
                    </w:rPr>
                  </w:pPr>
                </w:p>
              </w:tc>
            </w:tr>
            <w:tr w:rsidR="00C86792" w:rsidRPr="00D013DF" w14:paraId="26619AE6" w14:textId="77777777" w:rsidTr="00C338AB">
              <w:tc>
                <w:tcPr>
                  <w:tcW w:w="715" w:type="dxa"/>
                  <w:vMerge w:val="restart"/>
                </w:tcPr>
                <w:p w14:paraId="7DA14709" w14:textId="77777777" w:rsidR="00C86792" w:rsidRPr="00D013DF" w:rsidRDefault="00C86792" w:rsidP="00C86792">
                  <w:pPr>
                    <w:spacing w:after="0"/>
                    <w:rPr>
                      <w:sz w:val="20"/>
                    </w:rPr>
                  </w:pPr>
                  <w:r w:rsidRPr="00D013DF">
                    <w:rPr>
                      <w:sz w:val="20"/>
                    </w:rPr>
                    <w:t>4</w:t>
                  </w:r>
                </w:p>
              </w:tc>
              <w:tc>
                <w:tcPr>
                  <w:tcW w:w="1080" w:type="dxa"/>
                </w:tcPr>
                <w:p w14:paraId="2F2F1556" w14:textId="77777777" w:rsidR="00C86792" w:rsidRPr="00D013DF" w:rsidRDefault="00C86792" w:rsidP="00C86792">
                  <w:pPr>
                    <w:spacing w:after="0"/>
                    <w:rPr>
                      <w:sz w:val="20"/>
                    </w:rPr>
                  </w:pPr>
                  <w:r w:rsidRPr="00D013DF">
                    <w:rPr>
                      <w:sz w:val="20"/>
                    </w:rPr>
                    <w:t>0</w:t>
                  </w:r>
                </w:p>
              </w:tc>
              <w:tc>
                <w:tcPr>
                  <w:tcW w:w="1080" w:type="dxa"/>
                  <w:vMerge/>
                </w:tcPr>
                <w:p w14:paraId="3C5261D4" w14:textId="77777777" w:rsidR="00C86792" w:rsidRPr="00D013DF" w:rsidRDefault="00C86792" w:rsidP="00C86792">
                  <w:pPr>
                    <w:spacing w:after="0"/>
                    <w:rPr>
                      <w:sz w:val="20"/>
                    </w:rPr>
                  </w:pPr>
                </w:p>
              </w:tc>
              <w:tc>
                <w:tcPr>
                  <w:tcW w:w="1080" w:type="dxa"/>
                  <w:vMerge/>
                </w:tcPr>
                <w:p w14:paraId="3F7FD6D6" w14:textId="77777777" w:rsidR="00C86792" w:rsidRPr="00D013DF" w:rsidRDefault="00C86792" w:rsidP="00C86792">
                  <w:pPr>
                    <w:spacing w:after="0"/>
                    <w:rPr>
                      <w:sz w:val="20"/>
                    </w:rPr>
                  </w:pPr>
                </w:p>
              </w:tc>
            </w:tr>
            <w:tr w:rsidR="00C86792" w:rsidRPr="00D013DF" w14:paraId="484A2649" w14:textId="77777777" w:rsidTr="00C338AB">
              <w:tc>
                <w:tcPr>
                  <w:tcW w:w="715" w:type="dxa"/>
                  <w:vMerge/>
                </w:tcPr>
                <w:p w14:paraId="09802427" w14:textId="77777777" w:rsidR="00C86792" w:rsidRPr="00D013DF" w:rsidRDefault="00C86792" w:rsidP="00C86792">
                  <w:pPr>
                    <w:spacing w:after="0"/>
                    <w:rPr>
                      <w:sz w:val="20"/>
                    </w:rPr>
                  </w:pPr>
                </w:p>
              </w:tc>
              <w:tc>
                <w:tcPr>
                  <w:tcW w:w="1080" w:type="dxa"/>
                </w:tcPr>
                <w:p w14:paraId="13F7A14C" w14:textId="77777777" w:rsidR="00C86792" w:rsidRPr="00D013DF" w:rsidRDefault="00C86792" w:rsidP="00C86792">
                  <w:pPr>
                    <w:spacing w:after="0"/>
                    <w:rPr>
                      <w:sz w:val="20"/>
                    </w:rPr>
                  </w:pPr>
                  <w:r w:rsidRPr="00D013DF">
                    <w:rPr>
                      <w:sz w:val="20"/>
                    </w:rPr>
                    <w:t>1</w:t>
                  </w:r>
                </w:p>
              </w:tc>
              <w:tc>
                <w:tcPr>
                  <w:tcW w:w="1080" w:type="dxa"/>
                  <w:vMerge/>
                </w:tcPr>
                <w:p w14:paraId="1DF38BC5" w14:textId="77777777" w:rsidR="00C86792" w:rsidRPr="00D013DF" w:rsidRDefault="00C86792" w:rsidP="00C86792">
                  <w:pPr>
                    <w:spacing w:after="0"/>
                    <w:rPr>
                      <w:sz w:val="20"/>
                    </w:rPr>
                  </w:pPr>
                </w:p>
              </w:tc>
              <w:tc>
                <w:tcPr>
                  <w:tcW w:w="1080" w:type="dxa"/>
                  <w:vMerge/>
                </w:tcPr>
                <w:p w14:paraId="2345D005" w14:textId="77777777" w:rsidR="00C86792" w:rsidRPr="00D013DF" w:rsidRDefault="00C86792" w:rsidP="00C86792">
                  <w:pPr>
                    <w:spacing w:after="0"/>
                    <w:rPr>
                      <w:sz w:val="20"/>
                    </w:rPr>
                  </w:pPr>
                </w:p>
              </w:tc>
            </w:tr>
            <w:tr w:rsidR="00C86792" w:rsidRPr="00D013DF" w14:paraId="7ED222BE" w14:textId="77777777" w:rsidTr="00C338AB">
              <w:tc>
                <w:tcPr>
                  <w:tcW w:w="715" w:type="dxa"/>
                  <w:vMerge/>
                </w:tcPr>
                <w:p w14:paraId="5FAB8985" w14:textId="77777777" w:rsidR="00C86792" w:rsidRPr="00D013DF" w:rsidRDefault="00C86792" w:rsidP="00C86792">
                  <w:pPr>
                    <w:spacing w:after="0"/>
                    <w:rPr>
                      <w:sz w:val="20"/>
                    </w:rPr>
                  </w:pPr>
                </w:p>
              </w:tc>
              <w:tc>
                <w:tcPr>
                  <w:tcW w:w="1080" w:type="dxa"/>
                </w:tcPr>
                <w:p w14:paraId="52C7ACB3" w14:textId="77777777" w:rsidR="00C86792" w:rsidRPr="00D013DF" w:rsidRDefault="00C86792" w:rsidP="00C86792">
                  <w:pPr>
                    <w:spacing w:after="0"/>
                    <w:rPr>
                      <w:sz w:val="20"/>
                    </w:rPr>
                  </w:pPr>
                  <w:r w:rsidRPr="00D013DF">
                    <w:rPr>
                      <w:sz w:val="20"/>
                    </w:rPr>
                    <w:t>2</w:t>
                  </w:r>
                </w:p>
              </w:tc>
              <w:tc>
                <w:tcPr>
                  <w:tcW w:w="1080" w:type="dxa"/>
                  <w:vMerge/>
                </w:tcPr>
                <w:p w14:paraId="513932C2" w14:textId="77777777" w:rsidR="00C86792" w:rsidRPr="00D013DF" w:rsidRDefault="00C86792" w:rsidP="00C86792">
                  <w:pPr>
                    <w:spacing w:after="0"/>
                    <w:rPr>
                      <w:sz w:val="20"/>
                    </w:rPr>
                  </w:pPr>
                </w:p>
              </w:tc>
              <w:tc>
                <w:tcPr>
                  <w:tcW w:w="1080" w:type="dxa"/>
                  <w:vMerge/>
                </w:tcPr>
                <w:p w14:paraId="1A5D0D40" w14:textId="77777777" w:rsidR="00C86792" w:rsidRPr="00D013DF" w:rsidRDefault="00C86792" w:rsidP="00C86792">
                  <w:pPr>
                    <w:spacing w:after="0"/>
                    <w:rPr>
                      <w:sz w:val="20"/>
                    </w:rPr>
                  </w:pPr>
                </w:p>
              </w:tc>
            </w:tr>
            <w:tr w:rsidR="00C86792" w:rsidRPr="00D013DF" w14:paraId="58523378" w14:textId="77777777" w:rsidTr="00C338AB">
              <w:tc>
                <w:tcPr>
                  <w:tcW w:w="715" w:type="dxa"/>
                  <w:vMerge/>
                </w:tcPr>
                <w:p w14:paraId="5E8BD2B3" w14:textId="77777777" w:rsidR="00C86792" w:rsidRPr="00D013DF" w:rsidRDefault="00C86792" w:rsidP="00C86792">
                  <w:pPr>
                    <w:spacing w:after="0"/>
                    <w:rPr>
                      <w:sz w:val="20"/>
                    </w:rPr>
                  </w:pPr>
                </w:p>
              </w:tc>
              <w:tc>
                <w:tcPr>
                  <w:tcW w:w="1080" w:type="dxa"/>
                </w:tcPr>
                <w:p w14:paraId="351F0AA6" w14:textId="77777777" w:rsidR="00C86792" w:rsidRPr="00D013DF" w:rsidRDefault="00C86792" w:rsidP="00C86792">
                  <w:pPr>
                    <w:spacing w:after="0"/>
                    <w:rPr>
                      <w:sz w:val="20"/>
                    </w:rPr>
                  </w:pPr>
                  <w:r w:rsidRPr="00D013DF">
                    <w:rPr>
                      <w:sz w:val="20"/>
                    </w:rPr>
                    <w:t>3</w:t>
                  </w:r>
                </w:p>
              </w:tc>
              <w:tc>
                <w:tcPr>
                  <w:tcW w:w="1080" w:type="dxa"/>
                  <w:vMerge/>
                </w:tcPr>
                <w:p w14:paraId="02E8522F" w14:textId="77777777" w:rsidR="00C86792" w:rsidRPr="00D013DF" w:rsidRDefault="00C86792" w:rsidP="00C86792">
                  <w:pPr>
                    <w:spacing w:after="0"/>
                    <w:rPr>
                      <w:sz w:val="20"/>
                    </w:rPr>
                  </w:pPr>
                </w:p>
              </w:tc>
              <w:tc>
                <w:tcPr>
                  <w:tcW w:w="1080" w:type="dxa"/>
                  <w:vMerge/>
                </w:tcPr>
                <w:p w14:paraId="25A57A51" w14:textId="77777777" w:rsidR="00C86792" w:rsidRPr="00D013DF" w:rsidRDefault="00C86792" w:rsidP="00C86792">
                  <w:pPr>
                    <w:spacing w:after="0"/>
                    <w:rPr>
                      <w:sz w:val="20"/>
                    </w:rPr>
                  </w:pPr>
                </w:p>
              </w:tc>
            </w:tr>
          </w:tbl>
          <w:p w14:paraId="3D850E25" w14:textId="77777777" w:rsidR="00C86792" w:rsidRDefault="00C86792" w:rsidP="00C338AB">
            <w:pPr>
              <w:pStyle w:val="Style1"/>
              <w:spacing w:after="0" w:line="240" w:lineRule="auto"/>
              <w:ind w:firstLine="0"/>
              <w:rPr>
                <w:lang w:val="en-US"/>
              </w:rPr>
            </w:pPr>
          </w:p>
          <w:p w14:paraId="4BF7B503" w14:textId="0FF4CDBA" w:rsidR="00E20C7C" w:rsidRDefault="00E20C7C" w:rsidP="00C338AB">
            <w:pPr>
              <w:pStyle w:val="Style1"/>
              <w:spacing w:after="0" w:line="240" w:lineRule="auto"/>
              <w:ind w:firstLine="0"/>
              <w:rPr>
                <w:lang w:val="en-US"/>
              </w:rPr>
            </w:pPr>
          </w:p>
        </w:tc>
      </w:tr>
      <w:tr w:rsidR="00C86792" w14:paraId="1AD04D4A" w14:textId="77777777" w:rsidTr="00C338AB">
        <w:tc>
          <w:tcPr>
            <w:tcW w:w="4674" w:type="dxa"/>
          </w:tcPr>
          <w:p w14:paraId="7B0C83C1" w14:textId="530CBE7C" w:rsidR="00E20C7C" w:rsidRPr="00C161BF" w:rsidRDefault="00C86792" w:rsidP="00E20C7C">
            <w:pPr>
              <w:pStyle w:val="Style1"/>
              <w:spacing w:after="0" w:line="240" w:lineRule="auto"/>
              <w:ind w:firstLine="0"/>
              <w:rPr>
                <w:u w:val="single"/>
                <w:lang w:val="en-US"/>
              </w:rPr>
            </w:pPr>
            <w:r>
              <w:rPr>
                <w:u w:val="single"/>
                <w:lang w:val="en-US"/>
              </w:rPr>
              <w:t>Alt6E</w:t>
            </w:r>
            <w:r w:rsidR="00146C1C">
              <w:rPr>
                <w:u w:val="single"/>
                <w:lang w:val="en-US"/>
              </w:rPr>
              <w:t>: RI</w:t>
            </w:r>
            <w:proofErr w:type="gramStart"/>
            <w:r w:rsidR="00146C1C">
              <w:rPr>
                <w:u w:val="single"/>
                <w:lang w:val="en-US"/>
              </w:rPr>
              <w:t>={</w:t>
            </w:r>
            <w:proofErr w:type="gramEnd"/>
            <w:r w:rsidR="00146C1C">
              <w:rPr>
                <w:u w:val="single"/>
                <w:lang w:val="en-US"/>
              </w:rPr>
              <w:t>3,4} specific, layer specific</w:t>
            </w:r>
          </w:p>
          <w:p w14:paraId="2A277202" w14:textId="77777777" w:rsidR="00E20C7C" w:rsidRDefault="00E20C7C" w:rsidP="00E20C7C">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E20C7C" w:rsidRPr="00D013DF" w14:paraId="6627A39A" w14:textId="77777777" w:rsidTr="00C338AB">
              <w:tc>
                <w:tcPr>
                  <w:tcW w:w="715" w:type="dxa"/>
                </w:tcPr>
                <w:p w14:paraId="464D89F9" w14:textId="77777777" w:rsidR="00E20C7C" w:rsidRPr="00D013DF" w:rsidRDefault="00E20C7C" w:rsidP="00E20C7C">
                  <w:pPr>
                    <w:spacing w:after="0"/>
                    <w:rPr>
                      <w:b/>
                      <w:sz w:val="20"/>
                      <w:szCs w:val="22"/>
                    </w:rPr>
                  </w:pPr>
                  <w:r w:rsidRPr="00D013DF">
                    <w:rPr>
                      <w:b/>
                      <w:sz w:val="20"/>
                      <w:szCs w:val="22"/>
                    </w:rPr>
                    <w:t>RI</w:t>
                  </w:r>
                </w:p>
              </w:tc>
              <w:tc>
                <w:tcPr>
                  <w:tcW w:w="1080" w:type="dxa"/>
                </w:tcPr>
                <w:p w14:paraId="27B2E7BB" w14:textId="77777777" w:rsidR="00E20C7C" w:rsidRPr="00D013DF" w:rsidRDefault="00E20C7C" w:rsidP="00E20C7C">
                  <w:pPr>
                    <w:spacing w:after="0"/>
                    <w:rPr>
                      <w:b/>
                      <w:sz w:val="20"/>
                      <w:szCs w:val="22"/>
                    </w:rPr>
                  </w:pPr>
                  <w:r w:rsidRPr="00D013DF">
                    <w:rPr>
                      <w:b/>
                      <w:sz w:val="20"/>
                      <w:szCs w:val="22"/>
                    </w:rPr>
                    <w:t>Layer</w:t>
                  </w:r>
                </w:p>
              </w:tc>
              <w:tc>
                <w:tcPr>
                  <w:tcW w:w="1080" w:type="dxa"/>
                </w:tcPr>
                <w:p w14:paraId="1570B559" w14:textId="77777777" w:rsidR="00E20C7C" w:rsidRPr="00D013DF" w:rsidRDefault="00E20C7C" w:rsidP="00E20C7C">
                  <w:pPr>
                    <w:spacing w:after="0"/>
                    <w:jc w:val="center"/>
                    <w:rPr>
                      <w:b/>
                      <w:i/>
                      <w:sz w:val="20"/>
                      <w:szCs w:val="22"/>
                    </w:rPr>
                  </w:pPr>
                  <w:r w:rsidRPr="00D013DF">
                    <w:rPr>
                      <w:b/>
                      <w:i/>
                      <w:sz w:val="20"/>
                      <w:szCs w:val="22"/>
                    </w:rPr>
                    <w:t>L</w:t>
                  </w:r>
                </w:p>
              </w:tc>
              <w:tc>
                <w:tcPr>
                  <w:tcW w:w="1080" w:type="dxa"/>
                </w:tcPr>
                <w:p w14:paraId="1FE9C497" w14:textId="77777777" w:rsidR="00E20C7C" w:rsidRPr="00D013DF" w:rsidRDefault="00E20C7C" w:rsidP="00E20C7C">
                  <w:pPr>
                    <w:spacing w:after="0"/>
                    <w:jc w:val="center"/>
                    <w:rPr>
                      <w:b/>
                      <w:i/>
                      <w:sz w:val="20"/>
                      <w:szCs w:val="22"/>
                    </w:rPr>
                  </w:pPr>
                  <w:r w:rsidRPr="00D013DF">
                    <w:rPr>
                      <w:b/>
                      <w:i/>
                      <w:sz w:val="20"/>
                      <w:szCs w:val="22"/>
                    </w:rPr>
                    <w:t>p</w:t>
                  </w:r>
                </w:p>
              </w:tc>
            </w:tr>
            <w:tr w:rsidR="00E20C7C" w:rsidRPr="00D013DF" w14:paraId="2840B9A4" w14:textId="77777777" w:rsidTr="00C338AB">
              <w:tc>
                <w:tcPr>
                  <w:tcW w:w="715" w:type="dxa"/>
                </w:tcPr>
                <w:p w14:paraId="19BC477B" w14:textId="77777777" w:rsidR="00E20C7C" w:rsidRPr="00D013DF" w:rsidRDefault="00E20C7C" w:rsidP="00E20C7C">
                  <w:pPr>
                    <w:spacing w:after="0"/>
                    <w:rPr>
                      <w:sz w:val="20"/>
                      <w:szCs w:val="22"/>
                    </w:rPr>
                  </w:pPr>
                  <w:r w:rsidRPr="00D013DF">
                    <w:rPr>
                      <w:sz w:val="20"/>
                      <w:szCs w:val="22"/>
                    </w:rPr>
                    <w:t>1</w:t>
                  </w:r>
                </w:p>
              </w:tc>
              <w:tc>
                <w:tcPr>
                  <w:tcW w:w="1080" w:type="dxa"/>
                </w:tcPr>
                <w:p w14:paraId="670EE8D0" w14:textId="77777777" w:rsidR="00E20C7C" w:rsidRPr="00D013DF" w:rsidRDefault="00E20C7C" w:rsidP="00E20C7C">
                  <w:pPr>
                    <w:spacing w:after="0"/>
                    <w:rPr>
                      <w:sz w:val="20"/>
                      <w:szCs w:val="22"/>
                    </w:rPr>
                  </w:pPr>
                  <w:r w:rsidRPr="00D013DF">
                    <w:rPr>
                      <w:sz w:val="20"/>
                      <w:szCs w:val="22"/>
                    </w:rPr>
                    <w:t>0</w:t>
                  </w:r>
                </w:p>
              </w:tc>
              <w:tc>
                <w:tcPr>
                  <w:tcW w:w="1080" w:type="dxa"/>
                  <w:vMerge w:val="restart"/>
                </w:tcPr>
                <w:p w14:paraId="42065711"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08470969"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E20C7C" w:rsidRPr="00D013DF" w14:paraId="3BC052CE" w14:textId="77777777" w:rsidTr="00C338AB">
              <w:tc>
                <w:tcPr>
                  <w:tcW w:w="715" w:type="dxa"/>
                  <w:vMerge w:val="restart"/>
                </w:tcPr>
                <w:p w14:paraId="561EA0C5" w14:textId="77777777" w:rsidR="00E20C7C" w:rsidRPr="00D013DF" w:rsidRDefault="00E20C7C" w:rsidP="00E20C7C">
                  <w:pPr>
                    <w:spacing w:after="0"/>
                    <w:rPr>
                      <w:sz w:val="20"/>
                      <w:szCs w:val="22"/>
                    </w:rPr>
                  </w:pPr>
                  <w:r w:rsidRPr="00D013DF">
                    <w:rPr>
                      <w:sz w:val="20"/>
                      <w:szCs w:val="22"/>
                    </w:rPr>
                    <w:t>2</w:t>
                  </w:r>
                </w:p>
              </w:tc>
              <w:tc>
                <w:tcPr>
                  <w:tcW w:w="1080" w:type="dxa"/>
                </w:tcPr>
                <w:p w14:paraId="700A7763" w14:textId="77777777" w:rsidR="00E20C7C" w:rsidRPr="00D013DF" w:rsidRDefault="00E20C7C" w:rsidP="00E20C7C">
                  <w:pPr>
                    <w:spacing w:after="0"/>
                    <w:rPr>
                      <w:sz w:val="20"/>
                      <w:szCs w:val="22"/>
                    </w:rPr>
                  </w:pPr>
                  <w:r w:rsidRPr="00D013DF">
                    <w:rPr>
                      <w:sz w:val="20"/>
                      <w:szCs w:val="22"/>
                    </w:rPr>
                    <w:t>0</w:t>
                  </w:r>
                </w:p>
              </w:tc>
              <w:tc>
                <w:tcPr>
                  <w:tcW w:w="1080" w:type="dxa"/>
                  <w:vMerge/>
                </w:tcPr>
                <w:p w14:paraId="5C92F84A" w14:textId="77777777" w:rsidR="00E20C7C" w:rsidRPr="00D013DF" w:rsidRDefault="00E20C7C" w:rsidP="00E20C7C">
                  <w:pPr>
                    <w:spacing w:after="0"/>
                    <w:rPr>
                      <w:sz w:val="20"/>
                      <w:szCs w:val="22"/>
                    </w:rPr>
                  </w:pPr>
                </w:p>
              </w:tc>
              <w:tc>
                <w:tcPr>
                  <w:tcW w:w="1080" w:type="dxa"/>
                  <w:vMerge/>
                </w:tcPr>
                <w:p w14:paraId="0D4C1B4F" w14:textId="77777777" w:rsidR="00E20C7C" w:rsidRPr="00D013DF" w:rsidRDefault="00E20C7C" w:rsidP="00E20C7C">
                  <w:pPr>
                    <w:spacing w:after="0"/>
                    <w:rPr>
                      <w:sz w:val="20"/>
                      <w:szCs w:val="22"/>
                    </w:rPr>
                  </w:pPr>
                </w:p>
              </w:tc>
            </w:tr>
            <w:tr w:rsidR="00E20C7C" w:rsidRPr="00D013DF" w14:paraId="6F8D589D" w14:textId="77777777" w:rsidTr="00C338AB">
              <w:tc>
                <w:tcPr>
                  <w:tcW w:w="715" w:type="dxa"/>
                  <w:vMerge/>
                </w:tcPr>
                <w:p w14:paraId="5C359003" w14:textId="77777777" w:rsidR="00E20C7C" w:rsidRPr="00D013DF" w:rsidRDefault="00E20C7C" w:rsidP="00E20C7C">
                  <w:pPr>
                    <w:spacing w:after="0"/>
                    <w:rPr>
                      <w:sz w:val="20"/>
                      <w:szCs w:val="22"/>
                    </w:rPr>
                  </w:pPr>
                </w:p>
              </w:tc>
              <w:tc>
                <w:tcPr>
                  <w:tcW w:w="1080" w:type="dxa"/>
                </w:tcPr>
                <w:p w14:paraId="0DE2A181" w14:textId="77777777" w:rsidR="00E20C7C" w:rsidRPr="00D013DF" w:rsidRDefault="00E20C7C" w:rsidP="00E20C7C">
                  <w:pPr>
                    <w:spacing w:after="0"/>
                    <w:rPr>
                      <w:sz w:val="20"/>
                      <w:szCs w:val="22"/>
                    </w:rPr>
                  </w:pPr>
                  <w:r w:rsidRPr="00D013DF">
                    <w:rPr>
                      <w:sz w:val="20"/>
                      <w:szCs w:val="22"/>
                    </w:rPr>
                    <w:t>1</w:t>
                  </w:r>
                </w:p>
              </w:tc>
              <w:tc>
                <w:tcPr>
                  <w:tcW w:w="1080" w:type="dxa"/>
                  <w:vMerge/>
                </w:tcPr>
                <w:p w14:paraId="4A5A803E" w14:textId="77777777" w:rsidR="00E20C7C" w:rsidRPr="00D013DF" w:rsidRDefault="00E20C7C" w:rsidP="00E20C7C">
                  <w:pPr>
                    <w:spacing w:after="0"/>
                    <w:rPr>
                      <w:sz w:val="20"/>
                      <w:szCs w:val="22"/>
                    </w:rPr>
                  </w:pPr>
                </w:p>
              </w:tc>
              <w:tc>
                <w:tcPr>
                  <w:tcW w:w="1080" w:type="dxa"/>
                  <w:vMerge/>
                </w:tcPr>
                <w:p w14:paraId="0CF6B513" w14:textId="77777777" w:rsidR="00E20C7C" w:rsidRPr="00D013DF" w:rsidRDefault="00E20C7C" w:rsidP="00E20C7C">
                  <w:pPr>
                    <w:spacing w:after="0"/>
                    <w:rPr>
                      <w:sz w:val="20"/>
                      <w:szCs w:val="22"/>
                    </w:rPr>
                  </w:pPr>
                </w:p>
              </w:tc>
            </w:tr>
            <w:tr w:rsidR="00E20C7C" w:rsidRPr="00D013DF" w14:paraId="0CDEC784" w14:textId="77777777" w:rsidTr="00C338AB">
              <w:tc>
                <w:tcPr>
                  <w:tcW w:w="715" w:type="dxa"/>
                  <w:vMerge w:val="restart"/>
                </w:tcPr>
                <w:p w14:paraId="1C8D8084" w14:textId="77777777" w:rsidR="00E20C7C" w:rsidRPr="00D013DF" w:rsidRDefault="00E20C7C" w:rsidP="00E20C7C">
                  <w:pPr>
                    <w:spacing w:after="0"/>
                    <w:rPr>
                      <w:sz w:val="20"/>
                      <w:szCs w:val="22"/>
                    </w:rPr>
                  </w:pPr>
                  <w:r w:rsidRPr="00D013DF">
                    <w:rPr>
                      <w:sz w:val="20"/>
                      <w:szCs w:val="22"/>
                    </w:rPr>
                    <w:lastRenderedPageBreak/>
                    <w:t>3</w:t>
                  </w:r>
                </w:p>
              </w:tc>
              <w:tc>
                <w:tcPr>
                  <w:tcW w:w="1080" w:type="dxa"/>
                </w:tcPr>
                <w:p w14:paraId="7B87F6A1" w14:textId="77777777" w:rsidR="00E20C7C" w:rsidRPr="00D013DF" w:rsidRDefault="00E20C7C" w:rsidP="00E20C7C">
                  <w:pPr>
                    <w:spacing w:after="0"/>
                    <w:rPr>
                      <w:sz w:val="20"/>
                      <w:szCs w:val="22"/>
                    </w:rPr>
                  </w:pPr>
                  <w:r w:rsidRPr="00D013DF">
                    <w:rPr>
                      <w:sz w:val="20"/>
                      <w:szCs w:val="22"/>
                    </w:rPr>
                    <w:t>0</w:t>
                  </w:r>
                </w:p>
              </w:tc>
              <w:tc>
                <w:tcPr>
                  <w:tcW w:w="1080" w:type="dxa"/>
                  <w:vMerge/>
                </w:tcPr>
                <w:p w14:paraId="2A0D84E9" w14:textId="77777777" w:rsidR="00E20C7C" w:rsidRPr="00D013DF" w:rsidRDefault="00E20C7C" w:rsidP="00E20C7C">
                  <w:pPr>
                    <w:spacing w:after="0"/>
                    <w:rPr>
                      <w:sz w:val="20"/>
                      <w:szCs w:val="22"/>
                    </w:rPr>
                  </w:pPr>
                </w:p>
              </w:tc>
              <w:tc>
                <w:tcPr>
                  <w:tcW w:w="1080" w:type="dxa"/>
                </w:tcPr>
                <w:p w14:paraId="63B0B363"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E20C7C" w:rsidRPr="00D013DF" w14:paraId="74E2C1D9" w14:textId="77777777" w:rsidTr="00C338AB">
              <w:tc>
                <w:tcPr>
                  <w:tcW w:w="715" w:type="dxa"/>
                  <w:vMerge/>
                </w:tcPr>
                <w:p w14:paraId="5998D1AB" w14:textId="77777777" w:rsidR="00E20C7C" w:rsidRPr="00D013DF" w:rsidRDefault="00E20C7C" w:rsidP="00E20C7C">
                  <w:pPr>
                    <w:spacing w:after="0"/>
                    <w:rPr>
                      <w:sz w:val="20"/>
                      <w:szCs w:val="22"/>
                    </w:rPr>
                  </w:pPr>
                </w:p>
              </w:tc>
              <w:tc>
                <w:tcPr>
                  <w:tcW w:w="1080" w:type="dxa"/>
                </w:tcPr>
                <w:p w14:paraId="56B0683C" w14:textId="77777777" w:rsidR="00E20C7C" w:rsidRPr="00D013DF" w:rsidRDefault="00E20C7C" w:rsidP="00E20C7C">
                  <w:pPr>
                    <w:spacing w:after="0"/>
                    <w:rPr>
                      <w:sz w:val="20"/>
                      <w:szCs w:val="22"/>
                    </w:rPr>
                  </w:pPr>
                  <w:r w:rsidRPr="00D013DF">
                    <w:rPr>
                      <w:sz w:val="20"/>
                      <w:szCs w:val="22"/>
                    </w:rPr>
                    <w:t>1</w:t>
                  </w:r>
                </w:p>
              </w:tc>
              <w:tc>
                <w:tcPr>
                  <w:tcW w:w="1080" w:type="dxa"/>
                  <w:vMerge/>
                </w:tcPr>
                <w:p w14:paraId="489B9AD7" w14:textId="77777777" w:rsidR="00E20C7C" w:rsidRPr="00D013DF" w:rsidRDefault="00E20C7C" w:rsidP="00E20C7C">
                  <w:pPr>
                    <w:spacing w:after="0"/>
                    <w:rPr>
                      <w:sz w:val="20"/>
                      <w:szCs w:val="22"/>
                    </w:rPr>
                  </w:pPr>
                </w:p>
              </w:tc>
              <w:tc>
                <w:tcPr>
                  <w:tcW w:w="1080" w:type="dxa"/>
                </w:tcPr>
                <w:p w14:paraId="14900A2B"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m:t>
                          </m:r>
                        </m:sub>
                      </m:sSub>
                    </m:oMath>
                  </m:oMathPara>
                </w:p>
              </w:tc>
            </w:tr>
            <w:tr w:rsidR="00E20C7C" w:rsidRPr="00D013DF" w14:paraId="7D8C57B2" w14:textId="77777777" w:rsidTr="00C338AB">
              <w:tc>
                <w:tcPr>
                  <w:tcW w:w="715" w:type="dxa"/>
                  <w:vMerge/>
                </w:tcPr>
                <w:p w14:paraId="3A33A4CF" w14:textId="77777777" w:rsidR="00E20C7C" w:rsidRPr="00D013DF" w:rsidRDefault="00E20C7C" w:rsidP="00E20C7C">
                  <w:pPr>
                    <w:spacing w:after="0"/>
                    <w:rPr>
                      <w:sz w:val="20"/>
                      <w:szCs w:val="22"/>
                    </w:rPr>
                  </w:pPr>
                </w:p>
              </w:tc>
              <w:tc>
                <w:tcPr>
                  <w:tcW w:w="1080" w:type="dxa"/>
                </w:tcPr>
                <w:p w14:paraId="6A466027" w14:textId="77777777" w:rsidR="00E20C7C" w:rsidRPr="00D013DF" w:rsidRDefault="00E20C7C" w:rsidP="00E20C7C">
                  <w:pPr>
                    <w:spacing w:after="0"/>
                    <w:rPr>
                      <w:sz w:val="20"/>
                      <w:szCs w:val="22"/>
                    </w:rPr>
                  </w:pPr>
                  <w:r w:rsidRPr="00D013DF">
                    <w:rPr>
                      <w:sz w:val="20"/>
                      <w:szCs w:val="22"/>
                    </w:rPr>
                    <w:t>2</w:t>
                  </w:r>
                </w:p>
              </w:tc>
              <w:tc>
                <w:tcPr>
                  <w:tcW w:w="1080" w:type="dxa"/>
                  <w:vMerge/>
                </w:tcPr>
                <w:p w14:paraId="28E3B8E6" w14:textId="77777777" w:rsidR="00E20C7C" w:rsidRPr="00D013DF" w:rsidRDefault="00E20C7C" w:rsidP="00E20C7C">
                  <w:pPr>
                    <w:spacing w:after="0"/>
                    <w:rPr>
                      <w:sz w:val="20"/>
                      <w:szCs w:val="22"/>
                    </w:rPr>
                  </w:pPr>
                </w:p>
              </w:tc>
              <w:tc>
                <w:tcPr>
                  <w:tcW w:w="1080" w:type="dxa"/>
                </w:tcPr>
                <w:p w14:paraId="43390547"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E20C7C" w:rsidRPr="00D013DF" w14:paraId="71C3689A" w14:textId="77777777" w:rsidTr="00C338AB">
              <w:tc>
                <w:tcPr>
                  <w:tcW w:w="715" w:type="dxa"/>
                  <w:vMerge w:val="restart"/>
                </w:tcPr>
                <w:p w14:paraId="0C0D3EE1" w14:textId="77777777" w:rsidR="00E20C7C" w:rsidRPr="00D013DF" w:rsidRDefault="00E20C7C" w:rsidP="00E20C7C">
                  <w:pPr>
                    <w:spacing w:after="0"/>
                    <w:rPr>
                      <w:sz w:val="20"/>
                      <w:szCs w:val="22"/>
                    </w:rPr>
                  </w:pPr>
                  <w:r w:rsidRPr="00D013DF">
                    <w:rPr>
                      <w:sz w:val="20"/>
                      <w:szCs w:val="22"/>
                    </w:rPr>
                    <w:t>4</w:t>
                  </w:r>
                </w:p>
              </w:tc>
              <w:tc>
                <w:tcPr>
                  <w:tcW w:w="1080" w:type="dxa"/>
                </w:tcPr>
                <w:p w14:paraId="7331F0E9" w14:textId="77777777" w:rsidR="00E20C7C" w:rsidRPr="00D013DF" w:rsidRDefault="00E20C7C" w:rsidP="00E20C7C">
                  <w:pPr>
                    <w:spacing w:after="0"/>
                    <w:rPr>
                      <w:sz w:val="20"/>
                      <w:szCs w:val="22"/>
                    </w:rPr>
                  </w:pPr>
                  <w:r w:rsidRPr="00D013DF">
                    <w:rPr>
                      <w:sz w:val="20"/>
                      <w:szCs w:val="22"/>
                    </w:rPr>
                    <w:t>0</w:t>
                  </w:r>
                </w:p>
              </w:tc>
              <w:tc>
                <w:tcPr>
                  <w:tcW w:w="1080" w:type="dxa"/>
                  <w:vMerge/>
                </w:tcPr>
                <w:p w14:paraId="5DF41D2B" w14:textId="77777777" w:rsidR="00E20C7C" w:rsidRPr="00D013DF" w:rsidRDefault="00E20C7C" w:rsidP="00E20C7C">
                  <w:pPr>
                    <w:spacing w:after="0"/>
                    <w:rPr>
                      <w:sz w:val="20"/>
                      <w:szCs w:val="22"/>
                    </w:rPr>
                  </w:pPr>
                </w:p>
              </w:tc>
              <w:tc>
                <w:tcPr>
                  <w:tcW w:w="1080" w:type="dxa"/>
                </w:tcPr>
                <w:p w14:paraId="790FE4A4"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E20C7C" w:rsidRPr="00D013DF" w14:paraId="1CA611D6" w14:textId="77777777" w:rsidTr="00C338AB">
              <w:tc>
                <w:tcPr>
                  <w:tcW w:w="715" w:type="dxa"/>
                  <w:vMerge/>
                </w:tcPr>
                <w:p w14:paraId="7090D40D" w14:textId="77777777" w:rsidR="00E20C7C" w:rsidRPr="00D013DF" w:rsidRDefault="00E20C7C" w:rsidP="00E20C7C">
                  <w:pPr>
                    <w:spacing w:after="0"/>
                    <w:rPr>
                      <w:sz w:val="20"/>
                      <w:szCs w:val="22"/>
                    </w:rPr>
                  </w:pPr>
                </w:p>
              </w:tc>
              <w:tc>
                <w:tcPr>
                  <w:tcW w:w="1080" w:type="dxa"/>
                </w:tcPr>
                <w:p w14:paraId="7F23FD84" w14:textId="77777777" w:rsidR="00E20C7C" w:rsidRPr="00D013DF" w:rsidRDefault="00E20C7C" w:rsidP="00E20C7C">
                  <w:pPr>
                    <w:spacing w:after="0"/>
                    <w:rPr>
                      <w:sz w:val="20"/>
                      <w:szCs w:val="22"/>
                    </w:rPr>
                  </w:pPr>
                  <w:r w:rsidRPr="00D013DF">
                    <w:rPr>
                      <w:sz w:val="20"/>
                      <w:szCs w:val="22"/>
                    </w:rPr>
                    <w:t>1</w:t>
                  </w:r>
                </w:p>
              </w:tc>
              <w:tc>
                <w:tcPr>
                  <w:tcW w:w="1080" w:type="dxa"/>
                  <w:vMerge/>
                </w:tcPr>
                <w:p w14:paraId="22C1A877" w14:textId="77777777" w:rsidR="00E20C7C" w:rsidRPr="00D013DF" w:rsidRDefault="00E20C7C" w:rsidP="00E20C7C">
                  <w:pPr>
                    <w:spacing w:after="0"/>
                    <w:rPr>
                      <w:sz w:val="20"/>
                      <w:szCs w:val="22"/>
                    </w:rPr>
                  </w:pPr>
                </w:p>
              </w:tc>
              <w:tc>
                <w:tcPr>
                  <w:tcW w:w="1080" w:type="dxa"/>
                </w:tcPr>
                <w:p w14:paraId="7A68AC47"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m:t>
                          </m:r>
                        </m:sub>
                      </m:sSub>
                    </m:oMath>
                  </m:oMathPara>
                </w:p>
              </w:tc>
            </w:tr>
            <w:tr w:rsidR="00E20C7C" w:rsidRPr="00D013DF" w14:paraId="7ABB217F" w14:textId="77777777" w:rsidTr="00C338AB">
              <w:tc>
                <w:tcPr>
                  <w:tcW w:w="715" w:type="dxa"/>
                  <w:vMerge/>
                </w:tcPr>
                <w:p w14:paraId="2A0703E7" w14:textId="77777777" w:rsidR="00E20C7C" w:rsidRPr="00D013DF" w:rsidRDefault="00E20C7C" w:rsidP="00E20C7C">
                  <w:pPr>
                    <w:spacing w:after="0"/>
                    <w:rPr>
                      <w:sz w:val="20"/>
                      <w:szCs w:val="22"/>
                    </w:rPr>
                  </w:pPr>
                </w:p>
              </w:tc>
              <w:tc>
                <w:tcPr>
                  <w:tcW w:w="1080" w:type="dxa"/>
                </w:tcPr>
                <w:p w14:paraId="6A2D817E" w14:textId="77777777" w:rsidR="00E20C7C" w:rsidRPr="00D013DF" w:rsidRDefault="00E20C7C" w:rsidP="00E20C7C">
                  <w:pPr>
                    <w:spacing w:after="0"/>
                    <w:rPr>
                      <w:sz w:val="20"/>
                      <w:szCs w:val="22"/>
                    </w:rPr>
                  </w:pPr>
                  <w:r w:rsidRPr="00D013DF">
                    <w:rPr>
                      <w:sz w:val="20"/>
                      <w:szCs w:val="22"/>
                    </w:rPr>
                    <w:t>2</w:t>
                  </w:r>
                </w:p>
              </w:tc>
              <w:tc>
                <w:tcPr>
                  <w:tcW w:w="1080" w:type="dxa"/>
                  <w:vMerge/>
                </w:tcPr>
                <w:p w14:paraId="6ECDB109" w14:textId="77777777" w:rsidR="00E20C7C" w:rsidRPr="00D013DF" w:rsidRDefault="00E20C7C" w:rsidP="00E20C7C">
                  <w:pPr>
                    <w:spacing w:after="0"/>
                    <w:rPr>
                      <w:sz w:val="20"/>
                      <w:szCs w:val="22"/>
                    </w:rPr>
                  </w:pPr>
                </w:p>
              </w:tc>
              <w:tc>
                <w:tcPr>
                  <w:tcW w:w="1080" w:type="dxa"/>
                </w:tcPr>
                <w:p w14:paraId="640DA68B"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E20C7C" w:rsidRPr="00D013DF" w14:paraId="613B6483" w14:textId="77777777" w:rsidTr="00C338AB">
              <w:tc>
                <w:tcPr>
                  <w:tcW w:w="715" w:type="dxa"/>
                  <w:vMerge/>
                </w:tcPr>
                <w:p w14:paraId="780100C4" w14:textId="77777777" w:rsidR="00E20C7C" w:rsidRPr="00D013DF" w:rsidRDefault="00E20C7C" w:rsidP="00E20C7C">
                  <w:pPr>
                    <w:spacing w:after="0"/>
                    <w:rPr>
                      <w:sz w:val="20"/>
                      <w:szCs w:val="22"/>
                    </w:rPr>
                  </w:pPr>
                </w:p>
              </w:tc>
              <w:tc>
                <w:tcPr>
                  <w:tcW w:w="1080" w:type="dxa"/>
                </w:tcPr>
                <w:p w14:paraId="59875451" w14:textId="77777777" w:rsidR="00E20C7C" w:rsidRPr="00D013DF" w:rsidRDefault="00E20C7C" w:rsidP="00E20C7C">
                  <w:pPr>
                    <w:spacing w:after="0"/>
                    <w:rPr>
                      <w:sz w:val="20"/>
                      <w:szCs w:val="22"/>
                    </w:rPr>
                  </w:pPr>
                  <w:r w:rsidRPr="00D013DF">
                    <w:rPr>
                      <w:sz w:val="20"/>
                      <w:szCs w:val="22"/>
                    </w:rPr>
                    <w:t>3</w:t>
                  </w:r>
                </w:p>
              </w:tc>
              <w:tc>
                <w:tcPr>
                  <w:tcW w:w="1080" w:type="dxa"/>
                  <w:vMerge/>
                </w:tcPr>
                <w:p w14:paraId="37BA7DAB" w14:textId="77777777" w:rsidR="00E20C7C" w:rsidRPr="00D013DF" w:rsidRDefault="00E20C7C" w:rsidP="00E20C7C">
                  <w:pPr>
                    <w:spacing w:after="0"/>
                    <w:rPr>
                      <w:sz w:val="20"/>
                      <w:szCs w:val="22"/>
                    </w:rPr>
                  </w:pPr>
                </w:p>
              </w:tc>
              <w:tc>
                <w:tcPr>
                  <w:tcW w:w="1080" w:type="dxa"/>
                </w:tcPr>
                <w:p w14:paraId="0873E596" w14:textId="77777777" w:rsidR="00E20C7C" w:rsidRPr="00D013DF" w:rsidRDefault="00184D1A" w:rsidP="00E20C7C">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m:t>
                          </m:r>
                        </m:sub>
                      </m:sSub>
                    </m:oMath>
                  </m:oMathPara>
                </w:p>
              </w:tc>
            </w:tr>
          </w:tbl>
          <w:p w14:paraId="339F1AAB" w14:textId="77777777" w:rsidR="00C86792" w:rsidRDefault="00C86792" w:rsidP="00C338AB">
            <w:pPr>
              <w:pStyle w:val="Style1"/>
              <w:spacing w:after="0" w:line="240" w:lineRule="auto"/>
              <w:ind w:firstLine="0"/>
              <w:rPr>
                <w:u w:val="single"/>
                <w:lang w:val="en-US"/>
              </w:rPr>
            </w:pPr>
          </w:p>
          <w:p w14:paraId="246188FC" w14:textId="3A1786E7" w:rsidR="00E20C7C" w:rsidRPr="0054660A" w:rsidRDefault="00E20C7C" w:rsidP="00C338AB">
            <w:pPr>
              <w:pStyle w:val="Style1"/>
              <w:spacing w:after="0" w:line="240" w:lineRule="auto"/>
              <w:ind w:firstLine="0"/>
              <w:rPr>
                <w:u w:val="single"/>
                <w:lang w:val="en-US"/>
              </w:rPr>
            </w:pPr>
          </w:p>
        </w:tc>
        <w:tc>
          <w:tcPr>
            <w:tcW w:w="4676" w:type="dxa"/>
          </w:tcPr>
          <w:p w14:paraId="52F84DDF" w14:textId="77777777" w:rsidR="00C86792" w:rsidRDefault="00C86792" w:rsidP="00C338AB">
            <w:pPr>
              <w:pStyle w:val="Style1"/>
              <w:spacing w:after="0" w:line="240" w:lineRule="auto"/>
              <w:ind w:firstLine="0"/>
              <w:rPr>
                <w:lang w:val="en-US"/>
              </w:rPr>
            </w:pPr>
          </w:p>
        </w:tc>
      </w:tr>
    </w:tbl>
    <w:p w14:paraId="2FD68247" w14:textId="4994D7CA" w:rsidR="00C86792" w:rsidRDefault="00C86792" w:rsidP="001A2F34">
      <w:pPr>
        <w:pStyle w:val="Style1"/>
        <w:spacing w:after="120"/>
        <w:ind w:firstLine="0"/>
        <w:rPr>
          <w:lang w:val="en-US"/>
        </w:rPr>
      </w:pPr>
    </w:p>
    <w:p w14:paraId="37D797C3" w14:textId="45B9E44B" w:rsidR="001A2F34" w:rsidRPr="00082D37" w:rsidRDefault="001A2F34" w:rsidP="001A2F34">
      <w:pPr>
        <w:pStyle w:val="Style1"/>
        <w:spacing w:after="120"/>
        <w:ind w:firstLine="450"/>
        <w:rPr>
          <w:lang w:val="en-US"/>
        </w:rPr>
      </w:pPr>
      <w:r>
        <w:rPr>
          <w:lang w:val="en-US"/>
        </w:rPr>
        <w:t>The views from different companies and available SLS results can be summarized below.</w:t>
      </w:r>
    </w:p>
    <w:p w14:paraId="64E5E8CE" w14:textId="14F3B5DB" w:rsidR="001A2F34" w:rsidRPr="00082D37" w:rsidRDefault="001A2F34" w:rsidP="001A2F3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w:t>
      </w:r>
      <w:r w:rsidRPr="00082D37">
        <w:rPr>
          <w:sz w:val="20"/>
        </w:rPr>
        <w:fldChar w:fldCharType="end"/>
      </w:r>
      <w:r w:rsidRPr="00082D37">
        <w:rPr>
          <w:sz w:val="20"/>
        </w:rPr>
        <w:t xml:space="preserve"> </w:t>
      </w:r>
      <w:r w:rsidR="00146C1C">
        <w:rPr>
          <w:sz w:val="20"/>
        </w:rPr>
        <w:t>RI=3-4 p</w:t>
      </w:r>
      <w:r w:rsidR="00D222BC">
        <w:rPr>
          <w:sz w:val="20"/>
        </w:rPr>
        <w:t xml:space="preserve"> setting</w:t>
      </w:r>
      <w:r>
        <w:rPr>
          <w:sz w:val="20"/>
        </w:rPr>
        <w:t>: summary of companies’ views</w:t>
      </w:r>
    </w:p>
    <w:tbl>
      <w:tblPr>
        <w:tblStyle w:val="TableGrid"/>
        <w:tblW w:w="9629" w:type="dxa"/>
        <w:tblLook w:val="04A0" w:firstRow="1" w:lastRow="0" w:firstColumn="1" w:lastColumn="0" w:noHBand="0" w:noVBand="1"/>
      </w:tblPr>
      <w:tblGrid>
        <w:gridCol w:w="1525"/>
        <w:gridCol w:w="1375"/>
        <w:gridCol w:w="6729"/>
      </w:tblGrid>
      <w:tr w:rsidR="001A2F34" w:rsidRPr="00082D37" w14:paraId="3095ACC5" w14:textId="77777777" w:rsidTr="000007A7">
        <w:tc>
          <w:tcPr>
            <w:tcW w:w="1525" w:type="dxa"/>
            <w:shd w:val="clear" w:color="auto" w:fill="FFFF00"/>
          </w:tcPr>
          <w:p w14:paraId="6321264A" w14:textId="77777777" w:rsidR="001A2F34" w:rsidRPr="00082D37" w:rsidRDefault="001A2F34" w:rsidP="00C338AB">
            <w:pPr>
              <w:pStyle w:val="Style1"/>
              <w:spacing w:after="0"/>
              <w:ind w:firstLine="0"/>
              <w:rPr>
                <w:b/>
                <w:lang w:val="en-US"/>
              </w:rPr>
            </w:pPr>
            <w:r w:rsidRPr="00082D37">
              <w:rPr>
                <w:b/>
                <w:lang w:val="en-US"/>
              </w:rPr>
              <w:t>Category</w:t>
            </w:r>
          </w:p>
        </w:tc>
        <w:tc>
          <w:tcPr>
            <w:tcW w:w="1375" w:type="dxa"/>
            <w:shd w:val="clear" w:color="auto" w:fill="FFFF00"/>
          </w:tcPr>
          <w:p w14:paraId="09C6BD9A" w14:textId="2C73C4F4" w:rsidR="001A2F34" w:rsidRPr="00082D37" w:rsidRDefault="001A2F34" w:rsidP="00C338AB">
            <w:pPr>
              <w:pStyle w:val="Style1"/>
              <w:spacing w:after="0"/>
              <w:ind w:firstLine="0"/>
              <w:rPr>
                <w:b/>
                <w:lang w:val="en-US"/>
              </w:rPr>
            </w:pPr>
            <w:r>
              <w:rPr>
                <w:b/>
                <w:lang w:val="en-US"/>
              </w:rPr>
              <w:t>No. companies</w:t>
            </w:r>
          </w:p>
        </w:tc>
        <w:tc>
          <w:tcPr>
            <w:tcW w:w="6729" w:type="dxa"/>
            <w:shd w:val="clear" w:color="auto" w:fill="FFFF00"/>
          </w:tcPr>
          <w:p w14:paraId="286472D2" w14:textId="2BD0F30D" w:rsidR="001A2F34" w:rsidRPr="00082D37" w:rsidRDefault="001A2F34" w:rsidP="00D04A48">
            <w:pPr>
              <w:pStyle w:val="Style1"/>
              <w:spacing w:after="0"/>
              <w:ind w:firstLine="0"/>
              <w:rPr>
                <w:b/>
                <w:lang w:val="en-US"/>
              </w:rPr>
            </w:pPr>
            <w:r w:rsidRPr="00082D37">
              <w:rPr>
                <w:b/>
                <w:lang w:val="en-US"/>
              </w:rPr>
              <w:t>Companies</w:t>
            </w:r>
            <w:r w:rsidR="00DF1B72">
              <w:rPr>
                <w:b/>
                <w:lang w:val="en-US"/>
              </w:rPr>
              <w:t xml:space="preserve"> – </w:t>
            </w:r>
            <w:r w:rsidR="00D04A48">
              <w:rPr>
                <w:b/>
                <w:lang w:val="en-US"/>
              </w:rPr>
              <w:t>also note the configuration preference</w:t>
            </w:r>
            <w:r w:rsidR="00542EDD">
              <w:rPr>
                <w:b/>
                <w:lang w:val="en-US"/>
              </w:rPr>
              <w:t xml:space="preserve"> for </w:t>
            </w:r>
            <w:r w:rsidR="00DF1B72">
              <w:rPr>
                <w:b/>
                <w:lang w:val="en-US"/>
              </w:rPr>
              <w:t xml:space="preserve">parameters </w:t>
            </w:r>
            <w:r w:rsidR="00DF1B72" w:rsidRPr="00DF1B72">
              <w:rPr>
                <w:b/>
                <w:i/>
                <w:lang w:val="en-US"/>
              </w:rPr>
              <w:t>other</w:t>
            </w:r>
            <w:r w:rsidR="00DF1B72">
              <w:rPr>
                <w:b/>
                <w:lang w:val="en-US"/>
              </w:rPr>
              <w:t xml:space="preserve"> </w:t>
            </w:r>
            <w:r w:rsidR="00DF1B72" w:rsidRPr="00DF1B72">
              <w:rPr>
                <w:b/>
                <w:i/>
                <w:lang w:val="en-US"/>
              </w:rPr>
              <w:t>than</w:t>
            </w:r>
            <w:r w:rsidR="00DF1B72">
              <w:rPr>
                <w:b/>
                <w:lang w:val="en-US"/>
              </w:rPr>
              <w:t xml:space="preserve"> x</w:t>
            </w:r>
            <w:r w:rsidR="00DF1B72" w:rsidRPr="00DF1B72">
              <w:rPr>
                <w:b/>
                <w:vertAlign w:val="subscript"/>
                <w:lang w:val="en-US"/>
              </w:rPr>
              <w:t>0</w:t>
            </w:r>
            <w:r w:rsidR="00DF1B72">
              <w:rPr>
                <w:b/>
                <w:lang w:val="en-US"/>
              </w:rPr>
              <w:t xml:space="preserve"> and y</w:t>
            </w:r>
            <w:r w:rsidR="00DF1B72" w:rsidRPr="00DF1B72">
              <w:rPr>
                <w:b/>
                <w:vertAlign w:val="subscript"/>
                <w:lang w:val="en-US"/>
              </w:rPr>
              <w:t>0</w:t>
            </w:r>
            <w:r w:rsidR="00D04A48">
              <w:rPr>
                <w:b/>
                <w:lang w:val="en-US"/>
              </w:rPr>
              <w:t>: fixed relation vs. higher-layer configured</w:t>
            </w:r>
          </w:p>
        </w:tc>
      </w:tr>
      <w:tr w:rsidR="00042277" w:rsidRPr="00082D37" w14:paraId="6717B5FE" w14:textId="77777777" w:rsidTr="000007A7">
        <w:tc>
          <w:tcPr>
            <w:tcW w:w="1525" w:type="dxa"/>
          </w:tcPr>
          <w:p w14:paraId="7911CA2B" w14:textId="6DD0C7C0" w:rsidR="00042277" w:rsidRPr="00082D37" w:rsidRDefault="00042277" w:rsidP="00042277">
            <w:pPr>
              <w:pStyle w:val="Style1"/>
              <w:spacing w:after="0"/>
              <w:ind w:firstLine="0"/>
              <w:jc w:val="left"/>
              <w:rPr>
                <w:lang w:val="en-US"/>
              </w:rPr>
            </w:pPr>
            <w:r>
              <w:rPr>
                <w:lang w:val="en-US"/>
              </w:rPr>
              <w:t>Alt2B</w:t>
            </w:r>
          </w:p>
        </w:tc>
        <w:tc>
          <w:tcPr>
            <w:tcW w:w="1375" w:type="dxa"/>
          </w:tcPr>
          <w:p w14:paraId="3A85D433" w14:textId="46AB9980" w:rsidR="00042277" w:rsidRDefault="00CB3136" w:rsidP="00042277">
            <w:pPr>
              <w:pStyle w:val="Style1"/>
              <w:spacing w:after="0"/>
              <w:ind w:firstLine="0"/>
              <w:jc w:val="left"/>
              <w:rPr>
                <w:lang w:val="en-US"/>
              </w:rPr>
            </w:pPr>
            <w:r>
              <w:rPr>
                <w:lang w:val="en-US"/>
              </w:rPr>
              <w:t>6</w:t>
            </w:r>
          </w:p>
        </w:tc>
        <w:tc>
          <w:tcPr>
            <w:tcW w:w="6729" w:type="dxa"/>
          </w:tcPr>
          <w:p w14:paraId="3B2A76AE" w14:textId="24E2096E" w:rsidR="00042277" w:rsidRPr="00414D88" w:rsidRDefault="00042277" w:rsidP="00042277">
            <w:pPr>
              <w:pStyle w:val="Style1"/>
              <w:tabs>
                <w:tab w:val="left" w:pos="1334"/>
              </w:tabs>
              <w:spacing w:after="0"/>
              <w:ind w:firstLine="0"/>
              <w:jc w:val="left"/>
              <w:rPr>
                <w:rFonts w:eastAsia="SimSun"/>
                <w:lang w:val="en-US" w:eastAsia="zh-CN"/>
              </w:rPr>
            </w:pPr>
            <w:r>
              <w:rPr>
                <w:rFonts w:eastAsia="SimSun"/>
                <w:lang w:val="en-US" w:eastAsia="zh-CN"/>
              </w:rPr>
              <w:t xml:space="preserve">CATT, </w:t>
            </w:r>
            <w:proofErr w:type="spellStart"/>
            <w:r>
              <w:rPr>
                <w:rFonts w:eastAsia="SimSun"/>
                <w:lang w:val="en-US" w:eastAsia="zh-CN"/>
              </w:rPr>
              <w:t>Fraunhofer</w:t>
            </w:r>
            <w:proofErr w:type="spellEnd"/>
            <w:r>
              <w:rPr>
                <w:rFonts w:eastAsia="SimSun"/>
                <w:lang w:val="en-US" w:eastAsia="zh-CN"/>
              </w:rPr>
              <w:t xml:space="preserve">/HHI, LGE (fixed), </w:t>
            </w:r>
            <w:proofErr w:type="spellStart"/>
            <w:r>
              <w:rPr>
                <w:rFonts w:eastAsia="SimSun"/>
                <w:lang w:val="en-US" w:eastAsia="zh-CN"/>
              </w:rPr>
              <w:t>MediaTek</w:t>
            </w:r>
            <w:proofErr w:type="spellEnd"/>
            <w:r>
              <w:rPr>
                <w:rFonts w:eastAsia="SimSun"/>
                <w:lang w:val="en-US" w:eastAsia="zh-CN"/>
              </w:rPr>
              <w:t xml:space="preserve">, </w:t>
            </w:r>
            <w:r w:rsidR="008C6317">
              <w:rPr>
                <w:rFonts w:eastAsia="SimSun"/>
                <w:lang w:val="en-US" w:eastAsia="zh-CN"/>
              </w:rPr>
              <w:t>Qualcomm</w:t>
            </w:r>
          </w:p>
        </w:tc>
      </w:tr>
      <w:tr w:rsidR="00042277" w:rsidRPr="00082D37" w14:paraId="3706E8A0" w14:textId="77777777" w:rsidTr="000007A7">
        <w:tc>
          <w:tcPr>
            <w:tcW w:w="1525" w:type="dxa"/>
          </w:tcPr>
          <w:p w14:paraId="13ADC7BD" w14:textId="7D8C0376" w:rsidR="00042277" w:rsidRDefault="00042277" w:rsidP="00042277">
            <w:pPr>
              <w:pStyle w:val="Style1"/>
              <w:spacing w:after="0"/>
              <w:ind w:firstLine="0"/>
              <w:jc w:val="left"/>
              <w:rPr>
                <w:lang w:val="en-US"/>
              </w:rPr>
            </w:pPr>
            <w:r>
              <w:rPr>
                <w:lang w:val="en-US"/>
              </w:rPr>
              <w:t>Alt3C</w:t>
            </w:r>
          </w:p>
        </w:tc>
        <w:tc>
          <w:tcPr>
            <w:tcW w:w="1375" w:type="dxa"/>
          </w:tcPr>
          <w:p w14:paraId="0CD457CF" w14:textId="70F008B5" w:rsidR="00042277" w:rsidRDefault="004131F2" w:rsidP="00042277">
            <w:pPr>
              <w:pStyle w:val="Style1"/>
              <w:spacing w:after="0"/>
              <w:ind w:firstLine="0"/>
              <w:jc w:val="left"/>
              <w:rPr>
                <w:lang w:val="en-US"/>
              </w:rPr>
            </w:pPr>
            <w:r>
              <w:rPr>
                <w:lang w:val="en-US"/>
              </w:rPr>
              <w:t>1</w:t>
            </w:r>
            <w:r w:rsidR="00746E30">
              <w:rPr>
                <w:lang w:val="en-US"/>
              </w:rPr>
              <w:t>1</w:t>
            </w:r>
          </w:p>
        </w:tc>
        <w:tc>
          <w:tcPr>
            <w:tcW w:w="6729" w:type="dxa"/>
          </w:tcPr>
          <w:p w14:paraId="493951E0" w14:textId="33F17FD2" w:rsidR="00042277" w:rsidRPr="00082D37" w:rsidRDefault="00042277" w:rsidP="00BB469D">
            <w:pPr>
              <w:pStyle w:val="Style1"/>
              <w:spacing w:after="0"/>
              <w:ind w:firstLine="0"/>
              <w:jc w:val="left"/>
              <w:rPr>
                <w:lang w:val="en-US"/>
              </w:rPr>
            </w:pPr>
            <w:r>
              <w:rPr>
                <w:lang w:val="en-US"/>
              </w:rPr>
              <w:t xml:space="preserve">Ericsson (configured), Intel, </w:t>
            </w:r>
            <w:r w:rsidR="008C6317">
              <w:rPr>
                <w:lang w:val="en-US"/>
              </w:rPr>
              <w:t>vivo</w:t>
            </w:r>
            <w:r>
              <w:rPr>
                <w:lang w:val="en-US"/>
              </w:rPr>
              <w:t xml:space="preserve">, </w:t>
            </w:r>
            <w:proofErr w:type="spellStart"/>
            <w:r>
              <w:rPr>
                <w:lang w:val="en-US"/>
              </w:rPr>
              <w:t>MotM</w:t>
            </w:r>
            <w:proofErr w:type="spellEnd"/>
            <w:r>
              <w:rPr>
                <w:lang w:val="en-US"/>
              </w:rPr>
              <w:t xml:space="preserve">/Lenovo, </w:t>
            </w:r>
            <w:r w:rsidR="00746E30">
              <w:rPr>
                <w:lang w:val="en-US"/>
              </w:rPr>
              <w:t xml:space="preserve">NEC, </w:t>
            </w:r>
            <w:r>
              <w:rPr>
                <w:lang w:val="en-US"/>
              </w:rPr>
              <w:t>Nokia/NSB (configured), OPPO, Samsung (configured), ZTE (configured)</w:t>
            </w:r>
          </w:p>
        </w:tc>
      </w:tr>
      <w:tr w:rsidR="00042277" w:rsidRPr="00082D37" w14:paraId="7D9206D1" w14:textId="77777777" w:rsidTr="000007A7">
        <w:tc>
          <w:tcPr>
            <w:tcW w:w="1525" w:type="dxa"/>
          </w:tcPr>
          <w:p w14:paraId="674203DF" w14:textId="7F6DC9AA" w:rsidR="00042277" w:rsidRDefault="00042277" w:rsidP="00042277">
            <w:pPr>
              <w:pStyle w:val="Style1"/>
              <w:spacing w:after="0"/>
              <w:ind w:firstLine="0"/>
              <w:jc w:val="left"/>
              <w:rPr>
                <w:lang w:val="en-US"/>
              </w:rPr>
            </w:pPr>
            <w:r>
              <w:rPr>
                <w:lang w:val="en-US"/>
              </w:rPr>
              <w:t>Alt6E</w:t>
            </w:r>
          </w:p>
        </w:tc>
        <w:tc>
          <w:tcPr>
            <w:tcW w:w="1375" w:type="dxa"/>
          </w:tcPr>
          <w:p w14:paraId="6A9B7CE4" w14:textId="109C906C" w:rsidR="00042277" w:rsidRDefault="00BB469D" w:rsidP="00042277">
            <w:pPr>
              <w:pStyle w:val="Style1"/>
              <w:spacing w:after="0"/>
              <w:ind w:firstLine="0"/>
              <w:jc w:val="left"/>
              <w:rPr>
                <w:lang w:val="en-US"/>
              </w:rPr>
            </w:pPr>
            <w:r>
              <w:rPr>
                <w:lang w:val="en-US"/>
              </w:rPr>
              <w:t>6</w:t>
            </w:r>
            <w:r w:rsidR="004131F2">
              <w:rPr>
                <w:lang w:val="en-US"/>
              </w:rPr>
              <w:t xml:space="preserve"> </w:t>
            </w:r>
          </w:p>
        </w:tc>
        <w:tc>
          <w:tcPr>
            <w:tcW w:w="6729" w:type="dxa"/>
          </w:tcPr>
          <w:p w14:paraId="6A1332D5" w14:textId="6010850A" w:rsidR="00042277" w:rsidRPr="00082D37" w:rsidRDefault="00042277" w:rsidP="00BB469D">
            <w:pPr>
              <w:pStyle w:val="Style1"/>
              <w:spacing w:after="0"/>
              <w:ind w:firstLine="0"/>
              <w:jc w:val="left"/>
              <w:rPr>
                <w:lang w:val="en-US"/>
              </w:rPr>
            </w:pPr>
            <w:proofErr w:type="spellStart"/>
            <w:r>
              <w:rPr>
                <w:rFonts w:eastAsia="SimSun"/>
                <w:lang w:val="en-US" w:eastAsia="zh-CN"/>
              </w:rPr>
              <w:t>Fraunhofer</w:t>
            </w:r>
            <w:proofErr w:type="spellEnd"/>
            <w:r>
              <w:rPr>
                <w:rFonts w:eastAsia="SimSun"/>
                <w:lang w:val="en-US" w:eastAsia="zh-CN"/>
              </w:rPr>
              <w:t>/HHI,</w:t>
            </w:r>
            <w:r>
              <w:rPr>
                <w:lang w:val="en-US"/>
              </w:rPr>
              <w:t xml:space="preserve"> </w:t>
            </w:r>
            <w:r w:rsidR="00105AA0">
              <w:rPr>
                <w:lang w:val="en-US"/>
              </w:rPr>
              <w:t>Huawei</w:t>
            </w:r>
            <w:r>
              <w:rPr>
                <w:lang w:val="en-US"/>
              </w:rPr>
              <w:t>/</w:t>
            </w:r>
            <w:proofErr w:type="spellStart"/>
            <w:r>
              <w:rPr>
                <w:lang w:val="en-US"/>
              </w:rPr>
              <w:t>HiSi</w:t>
            </w:r>
            <w:proofErr w:type="spellEnd"/>
            <w:r>
              <w:rPr>
                <w:lang w:val="en-US"/>
              </w:rPr>
              <w:t xml:space="preserve"> (fixed), Intel, NTT </w:t>
            </w:r>
            <w:proofErr w:type="spellStart"/>
            <w:r>
              <w:rPr>
                <w:lang w:val="en-US"/>
              </w:rPr>
              <w:t>Docomo</w:t>
            </w:r>
            <w:proofErr w:type="spellEnd"/>
            <w:r>
              <w:rPr>
                <w:lang w:val="en-US"/>
              </w:rPr>
              <w:t xml:space="preserve"> </w:t>
            </w:r>
          </w:p>
        </w:tc>
      </w:tr>
    </w:tbl>
    <w:p w14:paraId="2C1BEEE3" w14:textId="77777777" w:rsidR="004131F2" w:rsidRDefault="004131F2" w:rsidP="004B4101">
      <w:pPr>
        <w:pStyle w:val="Caption"/>
        <w:jc w:val="center"/>
        <w:rPr>
          <w:b w:val="0"/>
          <w:sz w:val="20"/>
          <w:u w:val="single"/>
        </w:rPr>
      </w:pPr>
    </w:p>
    <w:p w14:paraId="5F9C07D6" w14:textId="4A49D8EE" w:rsidR="001A2F34" w:rsidRPr="004B4101" w:rsidRDefault="001A2F34" w:rsidP="004B4101">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2</w:t>
      </w:r>
      <w:r w:rsidRPr="00082D37">
        <w:rPr>
          <w:sz w:val="20"/>
        </w:rPr>
        <w:fldChar w:fldCharType="end"/>
      </w:r>
      <w:r w:rsidRPr="00082D37">
        <w:rPr>
          <w:sz w:val="20"/>
        </w:rPr>
        <w:t xml:space="preserve"> </w:t>
      </w:r>
      <w:r w:rsidR="00146C1C">
        <w:rPr>
          <w:sz w:val="20"/>
        </w:rPr>
        <w:t>RI=3-4 p</w:t>
      </w:r>
      <w:r w:rsidR="00D222BC">
        <w:rPr>
          <w:sz w:val="20"/>
        </w:rPr>
        <w:t xml:space="preserve"> setting</w:t>
      </w:r>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4B4101" w:rsidRPr="004B4101" w14:paraId="7F9EAE03" w14:textId="77777777" w:rsidTr="00A66CE9">
        <w:tc>
          <w:tcPr>
            <w:tcW w:w="1516" w:type="dxa"/>
            <w:shd w:val="clear" w:color="auto" w:fill="FFFF00"/>
          </w:tcPr>
          <w:p w14:paraId="32874E1A" w14:textId="77777777" w:rsidR="004B4101" w:rsidRPr="004B4101" w:rsidRDefault="004B4101" w:rsidP="005E78B2">
            <w:pPr>
              <w:pStyle w:val="0Maintext"/>
              <w:spacing w:after="0" w:afterAutospacing="0" w:line="240" w:lineRule="auto"/>
              <w:ind w:firstLine="0"/>
              <w:jc w:val="left"/>
              <w:rPr>
                <w:b/>
                <w:lang w:val="en-US"/>
              </w:rPr>
            </w:pPr>
            <w:r w:rsidRPr="004B4101">
              <w:rPr>
                <w:b/>
                <w:lang w:val="en-US"/>
              </w:rPr>
              <w:t>Company</w:t>
            </w:r>
          </w:p>
        </w:tc>
        <w:tc>
          <w:tcPr>
            <w:tcW w:w="1855" w:type="dxa"/>
            <w:shd w:val="clear" w:color="auto" w:fill="FFFF00"/>
          </w:tcPr>
          <w:p w14:paraId="0BCC12AA" w14:textId="77777777" w:rsidR="004B4101" w:rsidRPr="004B4101" w:rsidRDefault="004B4101" w:rsidP="005E78B2">
            <w:pPr>
              <w:pStyle w:val="0Maintext"/>
              <w:spacing w:after="0" w:afterAutospacing="0" w:line="240" w:lineRule="auto"/>
              <w:ind w:firstLine="0"/>
              <w:jc w:val="left"/>
              <w:rPr>
                <w:b/>
                <w:lang w:val="en-US"/>
              </w:rPr>
            </w:pPr>
            <w:r w:rsidRPr="004B4101">
              <w:rPr>
                <w:b/>
                <w:lang w:val="en-US"/>
              </w:rPr>
              <w:t>Metric</w:t>
            </w:r>
          </w:p>
        </w:tc>
        <w:tc>
          <w:tcPr>
            <w:tcW w:w="6258" w:type="dxa"/>
            <w:shd w:val="clear" w:color="auto" w:fill="FFFF00"/>
          </w:tcPr>
          <w:p w14:paraId="2EF4C7B8" w14:textId="77777777" w:rsidR="004B4101" w:rsidRPr="004B4101" w:rsidRDefault="004B4101" w:rsidP="005E78B2">
            <w:pPr>
              <w:pStyle w:val="0Maintext"/>
              <w:spacing w:after="0" w:afterAutospacing="0" w:line="240" w:lineRule="auto"/>
              <w:ind w:firstLine="0"/>
              <w:jc w:val="left"/>
            </w:pPr>
            <w:r w:rsidRPr="004B4101">
              <w:rPr>
                <w:b/>
                <w:lang w:val="en-US"/>
              </w:rPr>
              <w:t>Key observation</w:t>
            </w:r>
          </w:p>
        </w:tc>
      </w:tr>
      <w:tr w:rsidR="0000598C" w:rsidRPr="004B4101" w14:paraId="0FD2B305" w14:textId="77777777" w:rsidTr="00A66CE9">
        <w:tc>
          <w:tcPr>
            <w:tcW w:w="1516" w:type="dxa"/>
            <w:shd w:val="clear" w:color="auto" w:fill="auto"/>
          </w:tcPr>
          <w:p w14:paraId="6ABD1DC2" w14:textId="67568A30" w:rsidR="0000598C" w:rsidRDefault="0000598C" w:rsidP="0000598C">
            <w:pPr>
              <w:pStyle w:val="0Maintext"/>
              <w:spacing w:after="0" w:afterAutospacing="0" w:line="240" w:lineRule="auto"/>
              <w:ind w:firstLine="0"/>
              <w:jc w:val="left"/>
              <w:rPr>
                <w:lang w:val="en-US"/>
              </w:rPr>
            </w:pPr>
            <w:r w:rsidRPr="004B4101">
              <w:rPr>
                <w:lang w:val="en-US"/>
              </w:rPr>
              <w:t>Ericsson</w:t>
            </w:r>
          </w:p>
        </w:tc>
        <w:tc>
          <w:tcPr>
            <w:tcW w:w="1855" w:type="dxa"/>
            <w:shd w:val="clear" w:color="auto" w:fill="auto"/>
          </w:tcPr>
          <w:p w14:paraId="742B98AE" w14:textId="7E0045D9" w:rsidR="0000598C" w:rsidRPr="004B4101" w:rsidRDefault="0000598C" w:rsidP="0000598C">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478D390E" w14:textId="6B84A40B" w:rsidR="0000598C" w:rsidRPr="004B4101" w:rsidRDefault="0000598C" w:rsidP="00945661">
            <w:pPr>
              <w:pStyle w:val="ListParagraph"/>
              <w:numPr>
                <w:ilvl w:val="0"/>
                <w:numId w:val="34"/>
              </w:numPr>
              <w:spacing w:after="0"/>
              <w:ind w:leftChars="0"/>
              <w:rPr>
                <w:sz w:val="20"/>
                <w:lang w:eastAsia="zh-CN"/>
              </w:rPr>
            </w:pPr>
            <w:bookmarkStart w:id="6" w:name="_Toc7795463"/>
            <w:r w:rsidRPr="004B4101">
              <w:rPr>
                <w:sz w:val="20"/>
              </w:rPr>
              <w:t xml:space="preserve">Alt 3C and Alt 6E have similar performance/overhead </w:t>
            </w:r>
            <w:proofErr w:type="spellStart"/>
            <w:r w:rsidRPr="004B4101">
              <w:rPr>
                <w:sz w:val="20"/>
              </w:rPr>
              <w:t>tradeoff</w:t>
            </w:r>
            <w:proofErr w:type="spellEnd"/>
            <w:r w:rsidRPr="004B4101">
              <w:rPr>
                <w:sz w:val="20"/>
              </w:rPr>
              <w:t xml:space="preserve"> while Alt 2B is inferior</w:t>
            </w:r>
            <w:bookmarkEnd w:id="6"/>
          </w:p>
        </w:tc>
      </w:tr>
      <w:tr w:rsidR="0000598C" w:rsidRPr="004B4101" w14:paraId="61E71F49" w14:textId="77777777" w:rsidTr="00A66CE9">
        <w:tc>
          <w:tcPr>
            <w:tcW w:w="1516" w:type="dxa"/>
            <w:shd w:val="clear" w:color="auto" w:fill="auto"/>
          </w:tcPr>
          <w:p w14:paraId="0586B6EF" w14:textId="5240E969" w:rsidR="0000598C" w:rsidRPr="004B4101" w:rsidRDefault="0000598C" w:rsidP="0000598C">
            <w:pPr>
              <w:pStyle w:val="0Maintext"/>
              <w:spacing w:after="0" w:afterAutospacing="0" w:line="240" w:lineRule="auto"/>
              <w:ind w:firstLine="0"/>
              <w:jc w:val="left"/>
              <w:rPr>
                <w:lang w:val="en-US"/>
              </w:rPr>
            </w:pPr>
            <w:r>
              <w:rPr>
                <w:lang w:val="en-US"/>
              </w:rPr>
              <w:t>Huawei</w:t>
            </w:r>
            <w:r w:rsidRPr="004B4101">
              <w:rPr>
                <w:lang w:val="en-US"/>
              </w:rPr>
              <w:t>/</w:t>
            </w:r>
            <w:proofErr w:type="spellStart"/>
            <w:r w:rsidRPr="004B4101">
              <w:rPr>
                <w:lang w:val="en-US"/>
              </w:rPr>
              <w:t>HiSi</w:t>
            </w:r>
            <w:proofErr w:type="spellEnd"/>
          </w:p>
        </w:tc>
        <w:tc>
          <w:tcPr>
            <w:tcW w:w="1855" w:type="dxa"/>
            <w:shd w:val="clear" w:color="auto" w:fill="auto"/>
          </w:tcPr>
          <w:p w14:paraId="1C249C75" w14:textId="77777777" w:rsidR="0000598C" w:rsidRPr="004B4101" w:rsidRDefault="0000598C" w:rsidP="0000598C">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4392FFBB" w14:textId="77777777" w:rsidR="0000598C" w:rsidRPr="004B4101" w:rsidRDefault="0000598C" w:rsidP="00945661">
            <w:pPr>
              <w:pStyle w:val="ListParagraph"/>
              <w:numPr>
                <w:ilvl w:val="0"/>
                <w:numId w:val="34"/>
              </w:numPr>
              <w:spacing w:after="0"/>
              <w:ind w:leftChars="0"/>
              <w:rPr>
                <w:sz w:val="20"/>
                <w:lang w:eastAsia="zh-CN"/>
              </w:rPr>
            </w:pPr>
            <w:r w:rsidRPr="004B4101">
              <w:rPr>
                <w:rFonts w:hint="eastAsia"/>
                <w:sz w:val="20"/>
                <w:lang w:eastAsia="zh-CN"/>
              </w:rPr>
              <w:t>Observation</w:t>
            </w:r>
            <w:r w:rsidRPr="004B4101">
              <w:rPr>
                <w:sz w:val="20"/>
                <w:lang w:eastAsia="zh-CN"/>
              </w:rPr>
              <w:t xml:space="preserve"> 1</w:t>
            </w:r>
            <w:r w:rsidRPr="004B4101">
              <w:rPr>
                <w:rFonts w:hint="eastAsia"/>
                <w:sz w:val="20"/>
                <w:lang w:eastAsia="zh-CN"/>
              </w:rPr>
              <w:t xml:space="preserve">: </w:t>
            </w:r>
            <w:r w:rsidRPr="004B4101">
              <w:rPr>
                <w:sz w:val="20"/>
                <w:lang w:eastAsia="zh-CN"/>
              </w:rPr>
              <w:t>Alt2B/3C/6E have similar performance with difference less than 1%.</w:t>
            </w:r>
          </w:p>
          <w:p w14:paraId="13906453" w14:textId="77777777" w:rsidR="0000598C" w:rsidRDefault="0000598C" w:rsidP="00945661">
            <w:pPr>
              <w:pStyle w:val="ListParagraph"/>
              <w:numPr>
                <w:ilvl w:val="0"/>
                <w:numId w:val="34"/>
              </w:numPr>
              <w:spacing w:after="0"/>
              <w:ind w:leftChars="0"/>
              <w:rPr>
                <w:sz w:val="20"/>
                <w:lang w:eastAsia="zh-CN"/>
              </w:rPr>
            </w:pPr>
            <w:r w:rsidRPr="004B4101">
              <w:rPr>
                <w:rFonts w:hint="eastAsia"/>
                <w:sz w:val="20"/>
                <w:lang w:eastAsia="zh-CN"/>
              </w:rPr>
              <w:t>Observation</w:t>
            </w:r>
            <w:r w:rsidRPr="004B4101">
              <w:rPr>
                <w:sz w:val="20"/>
                <w:lang w:eastAsia="zh-CN"/>
              </w:rPr>
              <w:t xml:space="preserve"> 2</w:t>
            </w:r>
            <w:r w:rsidRPr="004B4101">
              <w:rPr>
                <w:rFonts w:hint="eastAsia"/>
                <w:sz w:val="20"/>
                <w:lang w:eastAsia="zh-CN"/>
              </w:rPr>
              <w:t>:</w:t>
            </w:r>
            <w:r w:rsidRPr="004B4101">
              <w:rPr>
                <w:sz w:val="20"/>
                <w:lang w:eastAsia="zh-CN"/>
              </w:rPr>
              <w:t xml:space="preserve"> For rank 3 and 4, the overhead of Alt2B is larger than that of Alt3C and Alt6E, and Alt2B has a larger dynamic range for the overhead of rank 2/3/4.</w:t>
            </w:r>
          </w:p>
          <w:p w14:paraId="25658D36" w14:textId="77777777" w:rsidR="00F7636F" w:rsidRPr="002C2564" w:rsidRDefault="00F7636F" w:rsidP="00F7636F">
            <w:pPr>
              <w:pStyle w:val="ListParagraph"/>
              <w:numPr>
                <w:ilvl w:val="0"/>
                <w:numId w:val="34"/>
              </w:numPr>
              <w:spacing w:after="0"/>
              <w:ind w:leftChars="0"/>
              <w:rPr>
                <w:sz w:val="20"/>
                <w:lang w:eastAsia="zh-CN"/>
              </w:rPr>
            </w:pPr>
            <w:r>
              <w:rPr>
                <w:sz w:val="20"/>
                <w:lang w:val="en-US" w:eastAsia="zh-CN"/>
              </w:rPr>
              <w:t>Alt6E has the smallest dynamic range with the following table for the overhead of rank 2/3/4.</w:t>
            </w:r>
          </w:p>
          <w:tbl>
            <w:tblPr>
              <w:tblStyle w:val="TableGrid"/>
              <w:tblW w:w="0" w:type="auto"/>
              <w:jc w:val="center"/>
              <w:tblLook w:val="04A0" w:firstRow="1" w:lastRow="0" w:firstColumn="1" w:lastColumn="0" w:noHBand="0" w:noVBand="1"/>
            </w:tblPr>
            <w:tblGrid>
              <w:gridCol w:w="715"/>
              <w:gridCol w:w="1080"/>
              <w:gridCol w:w="1080"/>
              <w:gridCol w:w="1080"/>
            </w:tblGrid>
            <w:tr w:rsidR="00F7636F" w:rsidRPr="00F7636F" w14:paraId="239F361D" w14:textId="77777777" w:rsidTr="00470EA2">
              <w:trPr>
                <w:jc w:val="center"/>
              </w:trPr>
              <w:tc>
                <w:tcPr>
                  <w:tcW w:w="715" w:type="dxa"/>
                </w:tcPr>
                <w:p w14:paraId="43E707EA" w14:textId="77777777" w:rsidR="00F7636F" w:rsidRPr="00F7636F" w:rsidRDefault="00F7636F" w:rsidP="00F7636F">
                  <w:pPr>
                    <w:spacing w:after="0"/>
                    <w:rPr>
                      <w:b/>
                      <w:sz w:val="20"/>
                    </w:rPr>
                  </w:pPr>
                  <w:r w:rsidRPr="00F7636F">
                    <w:rPr>
                      <w:b/>
                      <w:sz w:val="20"/>
                    </w:rPr>
                    <w:t>RI</w:t>
                  </w:r>
                </w:p>
              </w:tc>
              <w:tc>
                <w:tcPr>
                  <w:tcW w:w="1080" w:type="dxa"/>
                </w:tcPr>
                <w:p w14:paraId="112777CC" w14:textId="77777777" w:rsidR="00F7636F" w:rsidRPr="00F7636F" w:rsidRDefault="00F7636F" w:rsidP="00F7636F">
                  <w:pPr>
                    <w:spacing w:after="0"/>
                    <w:rPr>
                      <w:b/>
                      <w:sz w:val="20"/>
                    </w:rPr>
                  </w:pPr>
                  <w:r w:rsidRPr="00F7636F">
                    <w:rPr>
                      <w:b/>
                      <w:sz w:val="20"/>
                    </w:rPr>
                    <w:t>Layer</w:t>
                  </w:r>
                </w:p>
              </w:tc>
              <w:tc>
                <w:tcPr>
                  <w:tcW w:w="1080" w:type="dxa"/>
                </w:tcPr>
                <w:p w14:paraId="322B9424" w14:textId="77777777" w:rsidR="00F7636F" w:rsidRPr="00F7636F" w:rsidRDefault="00F7636F" w:rsidP="00F7636F">
                  <w:pPr>
                    <w:spacing w:after="0"/>
                    <w:jc w:val="center"/>
                    <w:rPr>
                      <w:b/>
                      <w:i/>
                      <w:sz w:val="20"/>
                    </w:rPr>
                  </w:pPr>
                  <w:r w:rsidRPr="00F7636F">
                    <w:rPr>
                      <w:b/>
                      <w:i/>
                      <w:sz w:val="20"/>
                    </w:rPr>
                    <w:t>L</w:t>
                  </w:r>
                </w:p>
              </w:tc>
              <w:tc>
                <w:tcPr>
                  <w:tcW w:w="1080" w:type="dxa"/>
                </w:tcPr>
                <w:p w14:paraId="4CDF0A69" w14:textId="77777777" w:rsidR="00F7636F" w:rsidRPr="00F7636F" w:rsidRDefault="00F7636F" w:rsidP="00F7636F">
                  <w:pPr>
                    <w:spacing w:after="0"/>
                    <w:jc w:val="center"/>
                    <w:rPr>
                      <w:b/>
                      <w:i/>
                      <w:sz w:val="20"/>
                    </w:rPr>
                  </w:pPr>
                  <w:r w:rsidRPr="00F7636F">
                    <w:rPr>
                      <w:b/>
                      <w:i/>
                      <w:sz w:val="20"/>
                    </w:rPr>
                    <w:t>p</w:t>
                  </w:r>
                </w:p>
              </w:tc>
            </w:tr>
            <w:tr w:rsidR="00F7636F" w:rsidRPr="00F7636F" w14:paraId="3C2B50A4" w14:textId="77777777" w:rsidTr="00470EA2">
              <w:trPr>
                <w:jc w:val="center"/>
              </w:trPr>
              <w:tc>
                <w:tcPr>
                  <w:tcW w:w="715" w:type="dxa"/>
                </w:tcPr>
                <w:p w14:paraId="2DEBB374" w14:textId="77777777" w:rsidR="00F7636F" w:rsidRPr="00F7636F" w:rsidRDefault="00F7636F" w:rsidP="00F7636F">
                  <w:pPr>
                    <w:spacing w:after="0"/>
                    <w:rPr>
                      <w:sz w:val="20"/>
                    </w:rPr>
                  </w:pPr>
                  <w:r w:rsidRPr="00F7636F">
                    <w:rPr>
                      <w:sz w:val="20"/>
                    </w:rPr>
                    <w:t>1</w:t>
                  </w:r>
                </w:p>
              </w:tc>
              <w:tc>
                <w:tcPr>
                  <w:tcW w:w="1080" w:type="dxa"/>
                </w:tcPr>
                <w:p w14:paraId="46503677" w14:textId="77777777" w:rsidR="00F7636F" w:rsidRPr="00F7636F" w:rsidRDefault="00F7636F" w:rsidP="00F7636F">
                  <w:pPr>
                    <w:spacing w:after="0"/>
                    <w:rPr>
                      <w:sz w:val="20"/>
                    </w:rPr>
                  </w:pPr>
                  <w:r w:rsidRPr="00F7636F">
                    <w:rPr>
                      <w:sz w:val="20"/>
                    </w:rPr>
                    <w:t>0</w:t>
                  </w:r>
                </w:p>
              </w:tc>
              <w:tc>
                <w:tcPr>
                  <w:tcW w:w="1080" w:type="dxa"/>
                  <w:vMerge w:val="restart"/>
                </w:tcPr>
                <w:p w14:paraId="0E465E75" w14:textId="77777777" w:rsidR="00F7636F" w:rsidRPr="00F7636F" w:rsidRDefault="00184D1A" w:rsidP="00F7636F">
                  <w:pPr>
                    <w:spacing w:after="0"/>
                    <w:rPr>
                      <w:sz w:val="20"/>
                    </w:rPr>
                  </w:pPr>
                  <m:oMathPara>
                    <m:oMath>
                      <m:sSub>
                        <m:sSubPr>
                          <m:ctrlPr>
                            <w:rPr>
                              <w:rFonts w:ascii="Cambria Math" w:hAnsi="Cambria Math"/>
                              <w:i/>
                              <w:sz w:val="20"/>
                            </w:rPr>
                          </m:ctrlPr>
                        </m:sSubPr>
                        <m:e>
                          <m:r>
                            <w:rPr>
                              <w:rFonts w:ascii="Cambria Math" w:hAnsi="Cambria Math"/>
                              <w:sz w:val="20"/>
                            </w:rPr>
                            <m:t>L</m:t>
                          </m:r>
                        </m:e>
                        <m:sub>
                          <m:r>
                            <w:rPr>
                              <w:rFonts w:ascii="Cambria Math" w:hAnsi="Cambria Math"/>
                              <w:sz w:val="20"/>
                            </w:rPr>
                            <m:t>0</m:t>
                          </m:r>
                        </m:sub>
                      </m:sSub>
                    </m:oMath>
                  </m:oMathPara>
                </w:p>
              </w:tc>
              <w:tc>
                <w:tcPr>
                  <w:tcW w:w="1080" w:type="dxa"/>
                  <w:vMerge w:val="restart"/>
                </w:tcPr>
                <w:p w14:paraId="3CA25F35" w14:textId="77777777" w:rsidR="00F7636F" w:rsidRPr="00F7636F" w:rsidRDefault="00184D1A" w:rsidP="00F7636F">
                  <w:pPr>
                    <w:spacing w:after="0"/>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m:oMathPara>
                </w:p>
              </w:tc>
            </w:tr>
            <w:tr w:rsidR="00F7636F" w:rsidRPr="00F7636F" w14:paraId="28B783C9" w14:textId="77777777" w:rsidTr="00470EA2">
              <w:trPr>
                <w:jc w:val="center"/>
              </w:trPr>
              <w:tc>
                <w:tcPr>
                  <w:tcW w:w="715" w:type="dxa"/>
                  <w:vMerge w:val="restart"/>
                </w:tcPr>
                <w:p w14:paraId="64C17BFE" w14:textId="77777777" w:rsidR="00F7636F" w:rsidRPr="00F7636F" w:rsidRDefault="00F7636F" w:rsidP="00F7636F">
                  <w:pPr>
                    <w:spacing w:after="0"/>
                    <w:rPr>
                      <w:sz w:val="20"/>
                    </w:rPr>
                  </w:pPr>
                  <w:r w:rsidRPr="00F7636F">
                    <w:rPr>
                      <w:sz w:val="20"/>
                    </w:rPr>
                    <w:t>2</w:t>
                  </w:r>
                </w:p>
              </w:tc>
              <w:tc>
                <w:tcPr>
                  <w:tcW w:w="1080" w:type="dxa"/>
                </w:tcPr>
                <w:p w14:paraId="6DBEA5FF" w14:textId="77777777" w:rsidR="00F7636F" w:rsidRPr="00F7636F" w:rsidRDefault="00F7636F" w:rsidP="00F7636F">
                  <w:pPr>
                    <w:spacing w:after="0"/>
                    <w:rPr>
                      <w:sz w:val="20"/>
                    </w:rPr>
                  </w:pPr>
                  <w:r w:rsidRPr="00F7636F">
                    <w:rPr>
                      <w:sz w:val="20"/>
                    </w:rPr>
                    <w:t>0</w:t>
                  </w:r>
                </w:p>
              </w:tc>
              <w:tc>
                <w:tcPr>
                  <w:tcW w:w="1080" w:type="dxa"/>
                  <w:vMerge/>
                </w:tcPr>
                <w:p w14:paraId="45F328F7" w14:textId="77777777" w:rsidR="00F7636F" w:rsidRPr="00F7636F" w:rsidRDefault="00F7636F" w:rsidP="00F7636F">
                  <w:pPr>
                    <w:spacing w:after="0"/>
                    <w:rPr>
                      <w:sz w:val="20"/>
                    </w:rPr>
                  </w:pPr>
                </w:p>
              </w:tc>
              <w:tc>
                <w:tcPr>
                  <w:tcW w:w="1080" w:type="dxa"/>
                  <w:vMerge/>
                </w:tcPr>
                <w:p w14:paraId="1C7752FD" w14:textId="77777777" w:rsidR="00F7636F" w:rsidRPr="00F7636F" w:rsidRDefault="00F7636F" w:rsidP="00F7636F">
                  <w:pPr>
                    <w:spacing w:after="0"/>
                    <w:rPr>
                      <w:sz w:val="20"/>
                    </w:rPr>
                  </w:pPr>
                </w:p>
              </w:tc>
            </w:tr>
            <w:tr w:rsidR="00F7636F" w:rsidRPr="00F7636F" w14:paraId="56C26D32" w14:textId="77777777" w:rsidTr="00470EA2">
              <w:trPr>
                <w:jc w:val="center"/>
              </w:trPr>
              <w:tc>
                <w:tcPr>
                  <w:tcW w:w="715" w:type="dxa"/>
                  <w:vMerge/>
                </w:tcPr>
                <w:p w14:paraId="234781A0" w14:textId="77777777" w:rsidR="00F7636F" w:rsidRPr="00F7636F" w:rsidRDefault="00F7636F" w:rsidP="00F7636F">
                  <w:pPr>
                    <w:spacing w:after="0"/>
                    <w:rPr>
                      <w:sz w:val="20"/>
                    </w:rPr>
                  </w:pPr>
                </w:p>
              </w:tc>
              <w:tc>
                <w:tcPr>
                  <w:tcW w:w="1080" w:type="dxa"/>
                </w:tcPr>
                <w:p w14:paraId="0944952B" w14:textId="77777777" w:rsidR="00F7636F" w:rsidRPr="00F7636F" w:rsidRDefault="00F7636F" w:rsidP="00F7636F">
                  <w:pPr>
                    <w:spacing w:after="0"/>
                    <w:rPr>
                      <w:sz w:val="20"/>
                    </w:rPr>
                  </w:pPr>
                  <w:r w:rsidRPr="00F7636F">
                    <w:rPr>
                      <w:sz w:val="20"/>
                    </w:rPr>
                    <w:t>1</w:t>
                  </w:r>
                </w:p>
              </w:tc>
              <w:tc>
                <w:tcPr>
                  <w:tcW w:w="1080" w:type="dxa"/>
                  <w:vMerge/>
                </w:tcPr>
                <w:p w14:paraId="271B5562" w14:textId="77777777" w:rsidR="00F7636F" w:rsidRPr="00F7636F" w:rsidRDefault="00F7636F" w:rsidP="00F7636F">
                  <w:pPr>
                    <w:spacing w:after="0"/>
                    <w:rPr>
                      <w:sz w:val="20"/>
                    </w:rPr>
                  </w:pPr>
                </w:p>
              </w:tc>
              <w:tc>
                <w:tcPr>
                  <w:tcW w:w="1080" w:type="dxa"/>
                  <w:vMerge/>
                </w:tcPr>
                <w:p w14:paraId="5EA7645F" w14:textId="77777777" w:rsidR="00F7636F" w:rsidRPr="00F7636F" w:rsidRDefault="00F7636F" w:rsidP="00F7636F">
                  <w:pPr>
                    <w:spacing w:after="0"/>
                    <w:rPr>
                      <w:sz w:val="20"/>
                    </w:rPr>
                  </w:pPr>
                </w:p>
              </w:tc>
            </w:tr>
            <w:tr w:rsidR="00F7636F" w:rsidRPr="00F7636F" w14:paraId="4615BA88" w14:textId="77777777" w:rsidTr="00470EA2">
              <w:trPr>
                <w:jc w:val="center"/>
              </w:trPr>
              <w:tc>
                <w:tcPr>
                  <w:tcW w:w="715" w:type="dxa"/>
                  <w:vMerge w:val="restart"/>
                </w:tcPr>
                <w:p w14:paraId="7BE40B73" w14:textId="77777777" w:rsidR="00F7636F" w:rsidRPr="00F7636F" w:rsidRDefault="00F7636F" w:rsidP="00F7636F">
                  <w:pPr>
                    <w:spacing w:after="0"/>
                    <w:rPr>
                      <w:sz w:val="20"/>
                    </w:rPr>
                  </w:pPr>
                  <w:r w:rsidRPr="00F7636F">
                    <w:rPr>
                      <w:sz w:val="20"/>
                    </w:rPr>
                    <w:t>3</w:t>
                  </w:r>
                </w:p>
              </w:tc>
              <w:tc>
                <w:tcPr>
                  <w:tcW w:w="1080" w:type="dxa"/>
                </w:tcPr>
                <w:p w14:paraId="76983761" w14:textId="77777777" w:rsidR="00F7636F" w:rsidRPr="00F7636F" w:rsidRDefault="00F7636F" w:rsidP="00F7636F">
                  <w:pPr>
                    <w:spacing w:after="0"/>
                    <w:rPr>
                      <w:sz w:val="20"/>
                    </w:rPr>
                  </w:pPr>
                  <w:r w:rsidRPr="00F7636F">
                    <w:rPr>
                      <w:sz w:val="20"/>
                    </w:rPr>
                    <w:t>0</w:t>
                  </w:r>
                </w:p>
              </w:tc>
              <w:tc>
                <w:tcPr>
                  <w:tcW w:w="1080" w:type="dxa"/>
                  <w:vMerge/>
                </w:tcPr>
                <w:p w14:paraId="48918723" w14:textId="77777777" w:rsidR="00F7636F" w:rsidRPr="00F7636F" w:rsidRDefault="00F7636F" w:rsidP="00F7636F">
                  <w:pPr>
                    <w:spacing w:after="0"/>
                    <w:rPr>
                      <w:sz w:val="20"/>
                    </w:rPr>
                  </w:pPr>
                </w:p>
              </w:tc>
              <w:tc>
                <w:tcPr>
                  <w:tcW w:w="1080" w:type="dxa"/>
                </w:tcPr>
                <w:p w14:paraId="11FA3025" w14:textId="77777777" w:rsidR="00F7636F" w:rsidRPr="00F7636F" w:rsidRDefault="00184D1A" w:rsidP="00F7636F">
                  <w:pPr>
                    <w:spacing w:after="0"/>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m:oMathPara>
                </w:p>
              </w:tc>
            </w:tr>
            <w:tr w:rsidR="00F7636F" w:rsidRPr="00F7636F" w14:paraId="1087FB11" w14:textId="77777777" w:rsidTr="00470EA2">
              <w:trPr>
                <w:jc w:val="center"/>
              </w:trPr>
              <w:tc>
                <w:tcPr>
                  <w:tcW w:w="715" w:type="dxa"/>
                  <w:vMerge/>
                </w:tcPr>
                <w:p w14:paraId="4AA1CAFF" w14:textId="77777777" w:rsidR="00F7636F" w:rsidRPr="00F7636F" w:rsidRDefault="00F7636F" w:rsidP="00F7636F">
                  <w:pPr>
                    <w:spacing w:after="0"/>
                    <w:rPr>
                      <w:sz w:val="20"/>
                    </w:rPr>
                  </w:pPr>
                </w:p>
              </w:tc>
              <w:tc>
                <w:tcPr>
                  <w:tcW w:w="1080" w:type="dxa"/>
                </w:tcPr>
                <w:p w14:paraId="3BF57F70" w14:textId="77777777" w:rsidR="00F7636F" w:rsidRPr="00F7636F" w:rsidRDefault="00F7636F" w:rsidP="00F7636F">
                  <w:pPr>
                    <w:spacing w:after="0"/>
                    <w:rPr>
                      <w:sz w:val="20"/>
                    </w:rPr>
                  </w:pPr>
                  <w:r w:rsidRPr="00F7636F">
                    <w:rPr>
                      <w:sz w:val="20"/>
                    </w:rPr>
                    <w:t>1</w:t>
                  </w:r>
                </w:p>
              </w:tc>
              <w:tc>
                <w:tcPr>
                  <w:tcW w:w="1080" w:type="dxa"/>
                  <w:vMerge/>
                </w:tcPr>
                <w:p w14:paraId="5426CD9E" w14:textId="77777777" w:rsidR="00F7636F" w:rsidRPr="00F7636F" w:rsidRDefault="00F7636F" w:rsidP="00F7636F">
                  <w:pPr>
                    <w:spacing w:after="0"/>
                    <w:rPr>
                      <w:sz w:val="20"/>
                    </w:rPr>
                  </w:pPr>
                </w:p>
              </w:tc>
              <w:tc>
                <w:tcPr>
                  <w:tcW w:w="1080" w:type="dxa"/>
                  <w:vMerge w:val="restart"/>
                </w:tcPr>
                <w:p w14:paraId="6FAB0FBF" w14:textId="77777777" w:rsidR="00F7636F" w:rsidRPr="00F7636F" w:rsidRDefault="00184D1A" w:rsidP="00F7636F">
                  <w:pPr>
                    <w:spacing w:after="0"/>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/2</m:t>
                      </m:r>
                    </m:oMath>
                  </m:oMathPara>
                </w:p>
              </w:tc>
            </w:tr>
            <w:tr w:rsidR="00F7636F" w:rsidRPr="00F7636F" w14:paraId="4BD0D58B" w14:textId="77777777" w:rsidTr="00470EA2">
              <w:trPr>
                <w:jc w:val="center"/>
              </w:trPr>
              <w:tc>
                <w:tcPr>
                  <w:tcW w:w="715" w:type="dxa"/>
                  <w:vMerge/>
                </w:tcPr>
                <w:p w14:paraId="4BB76536" w14:textId="77777777" w:rsidR="00F7636F" w:rsidRPr="00F7636F" w:rsidRDefault="00F7636F" w:rsidP="00F7636F">
                  <w:pPr>
                    <w:spacing w:after="0"/>
                    <w:rPr>
                      <w:sz w:val="20"/>
                    </w:rPr>
                  </w:pPr>
                </w:p>
              </w:tc>
              <w:tc>
                <w:tcPr>
                  <w:tcW w:w="1080" w:type="dxa"/>
                </w:tcPr>
                <w:p w14:paraId="55B29EA2" w14:textId="77777777" w:rsidR="00F7636F" w:rsidRPr="00F7636F" w:rsidRDefault="00F7636F" w:rsidP="00F7636F">
                  <w:pPr>
                    <w:spacing w:after="0"/>
                    <w:rPr>
                      <w:sz w:val="20"/>
                    </w:rPr>
                  </w:pPr>
                  <w:r w:rsidRPr="00F7636F">
                    <w:rPr>
                      <w:sz w:val="20"/>
                    </w:rPr>
                    <w:t>2</w:t>
                  </w:r>
                </w:p>
              </w:tc>
              <w:tc>
                <w:tcPr>
                  <w:tcW w:w="1080" w:type="dxa"/>
                  <w:vMerge/>
                </w:tcPr>
                <w:p w14:paraId="407C9AC6" w14:textId="77777777" w:rsidR="00F7636F" w:rsidRPr="00F7636F" w:rsidRDefault="00F7636F" w:rsidP="00F7636F">
                  <w:pPr>
                    <w:spacing w:after="0"/>
                    <w:rPr>
                      <w:sz w:val="20"/>
                    </w:rPr>
                  </w:pPr>
                </w:p>
              </w:tc>
              <w:tc>
                <w:tcPr>
                  <w:tcW w:w="1080" w:type="dxa"/>
                  <w:vMerge/>
                </w:tcPr>
                <w:p w14:paraId="074A6351" w14:textId="77777777" w:rsidR="00F7636F" w:rsidRPr="00F7636F" w:rsidRDefault="00F7636F" w:rsidP="00F7636F">
                  <w:pPr>
                    <w:spacing w:after="0"/>
                    <w:rPr>
                      <w:sz w:val="20"/>
                    </w:rPr>
                  </w:pPr>
                </w:p>
              </w:tc>
            </w:tr>
            <w:tr w:rsidR="00F7636F" w:rsidRPr="00F7636F" w14:paraId="57A0E051" w14:textId="77777777" w:rsidTr="00470EA2">
              <w:trPr>
                <w:jc w:val="center"/>
              </w:trPr>
              <w:tc>
                <w:tcPr>
                  <w:tcW w:w="715" w:type="dxa"/>
                  <w:vMerge w:val="restart"/>
                </w:tcPr>
                <w:p w14:paraId="259D1B67" w14:textId="77777777" w:rsidR="00F7636F" w:rsidRPr="00F7636F" w:rsidRDefault="00F7636F" w:rsidP="00F7636F">
                  <w:pPr>
                    <w:spacing w:after="0"/>
                    <w:rPr>
                      <w:sz w:val="20"/>
                    </w:rPr>
                  </w:pPr>
                  <w:r w:rsidRPr="00F7636F">
                    <w:rPr>
                      <w:sz w:val="20"/>
                    </w:rPr>
                    <w:t>4</w:t>
                  </w:r>
                </w:p>
              </w:tc>
              <w:tc>
                <w:tcPr>
                  <w:tcW w:w="1080" w:type="dxa"/>
                </w:tcPr>
                <w:p w14:paraId="1730F318" w14:textId="77777777" w:rsidR="00F7636F" w:rsidRPr="00F7636F" w:rsidRDefault="00F7636F" w:rsidP="00F7636F">
                  <w:pPr>
                    <w:spacing w:after="0"/>
                    <w:rPr>
                      <w:sz w:val="20"/>
                    </w:rPr>
                  </w:pPr>
                  <w:r w:rsidRPr="00F7636F">
                    <w:rPr>
                      <w:sz w:val="20"/>
                    </w:rPr>
                    <w:t>0</w:t>
                  </w:r>
                </w:p>
              </w:tc>
              <w:tc>
                <w:tcPr>
                  <w:tcW w:w="1080" w:type="dxa"/>
                  <w:vMerge/>
                </w:tcPr>
                <w:p w14:paraId="4BEAADCB" w14:textId="77777777" w:rsidR="00F7636F" w:rsidRPr="00F7636F" w:rsidRDefault="00F7636F" w:rsidP="00F7636F">
                  <w:pPr>
                    <w:spacing w:after="0"/>
                    <w:rPr>
                      <w:sz w:val="20"/>
                    </w:rPr>
                  </w:pPr>
                </w:p>
              </w:tc>
              <w:tc>
                <w:tcPr>
                  <w:tcW w:w="1080" w:type="dxa"/>
                  <w:vMerge w:val="restart"/>
                </w:tcPr>
                <w:p w14:paraId="051A28EE" w14:textId="77777777" w:rsidR="00F7636F" w:rsidRPr="00F7636F" w:rsidRDefault="00184D1A" w:rsidP="00F7636F">
                  <w:pPr>
                    <w:spacing w:after="0"/>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/2</m:t>
                      </m:r>
                    </m:oMath>
                  </m:oMathPara>
                </w:p>
              </w:tc>
            </w:tr>
            <w:tr w:rsidR="00F7636F" w:rsidRPr="00F7636F" w14:paraId="29577A36" w14:textId="77777777" w:rsidTr="00470EA2">
              <w:trPr>
                <w:jc w:val="center"/>
              </w:trPr>
              <w:tc>
                <w:tcPr>
                  <w:tcW w:w="715" w:type="dxa"/>
                  <w:vMerge/>
                </w:tcPr>
                <w:p w14:paraId="51CA638F" w14:textId="77777777" w:rsidR="00F7636F" w:rsidRPr="00F7636F" w:rsidRDefault="00F7636F" w:rsidP="00F7636F">
                  <w:pPr>
                    <w:spacing w:after="0"/>
                    <w:rPr>
                      <w:sz w:val="20"/>
                    </w:rPr>
                  </w:pPr>
                </w:p>
              </w:tc>
              <w:tc>
                <w:tcPr>
                  <w:tcW w:w="1080" w:type="dxa"/>
                </w:tcPr>
                <w:p w14:paraId="5C5A4083" w14:textId="77777777" w:rsidR="00F7636F" w:rsidRPr="00F7636F" w:rsidRDefault="00F7636F" w:rsidP="00F7636F">
                  <w:pPr>
                    <w:spacing w:after="0"/>
                    <w:rPr>
                      <w:sz w:val="20"/>
                    </w:rPr>
                  </w:pPr>
                  <w:r w:rsidRPr="00F7636F">
                    <w:rPr>
                      <w:sz w:val="20"/>
                    </w:rPr>
                    <w:t>1</w:t>
                  </w:r>
                </w:p>
              </w:tc>
              <w:tc>
                <w:tcPr>
                  <w:tcW w:w="1080" w:type="dxa"/>
                  <w:vMerge/>
                </w:tcPr>
                <w:p w14:paraId="0D69BA15" w14:textId="77777777" w:rsidR="00F7636F" w:rsidRPr="00F7636F" w:rsidRDefault="00F7636F" w:rsidP="00F7636F">
                  <w:pPr>
                    <w:spacing w:after="0"/>
                    <w:rPr>
                      <w:sz w:val="20"/>
                    </w:rPr>
                  </w:pPr>
                </w:p>
              </w:tc>
              <w:tc>
                <w:tcPr>
                  <w:tcW w:w="1080" w:type="dxa"/>
                  <w:vMerge/>
                </w:tcPr>
                <w:p w14:paraId="2C147EF6" w14:textId="77777777" w:rsidR="00F7636F" w:rsidRPr="00F7636F" w:rsidRDefault="00F7636F" w:rsidP="00F7636F">
                  <w:pPr>
                    <w:spacing w:after="0"/>
                    <w:rPr>
                      <w:sz w:val="20"/>
                    </w:rPr>
                  </w:pPr>
                </w:p>
              </w:tc>
            </w:tr>
            <w:tr w:rsidR="00F7636F" w:rsidRPr="00F7636F" w14:paraId="225956D1" w14:textId="77777777" w:rsidTr="00470EA2">
              <w:trPr>
                <w:jc w:val="center"/>
              </w:trPr>
              <w:tc>
                <w:tcPr>
                  <w:tcW w:w="715" w:type="dxa"/>
                  <w:vMerge/>
                </w:tcPr>
                <w:p w14:paraId="1BF8311A" w14:textId="77777777" w:rsidR="00F7636F" w:rsidRPr="00F7636F" w:rsidRDefault="00F7636F" w:rsidP="00F7636F">
                  <w:pPr>
                    <w:spacing w:after="0"/>
                    <w:rPr>
                      <w:sz w:val="20"/>
                    </w:rPr>
                  </w:pPr>
                </w:p>
              </w:tc>
              <w:tc>
                <w:tcPr>
                  <w:tcW w:w="1080" w:type="dxa"/>
                </w:tcPr>
                <w:p w14:paraId="1B8070DD" w14:textId="77777777" w:rsidR="00F7636F" w:rsidRPr="00F7636F" w:rsidRDefault="00F7636F" w:rsidP="00F7636F">
                  <w:pPr>
                    <w:spacing w:after="0"/>
                    <w:rPr>
                      <w:sz w:val="20"/>
                    </w:rPr>
                  </w:pPr>
                  <w:r w:rsidRPr="00F7636F">
                    <w:rPr>
                      <w:sz w:val="20"/>
                    </w:rPr>
                    <w:t>2</w:t>
                  </w:r>
                </w:p>
              </w:tc>
              <w:tc>
                <w:tcPr>
                  <w:tcW w:w="1080" w:type="dxa"/>
                  <w:vMerge/>
                </w:tcPr>
                <w:p w14:paraId="29768D87" w14:textId="77777777" w:rsidR="00F7636F" w:rsidRPr="00F7636F" w:rsidRDefault="00F7636F" w:rsidP="00F7636F">
                  <w:pPr>
                    <w:spacing w:after="0"/>
                    <w:rPr>
                      <w:sz w:val="20"/>
                    </w:rPr>
                  </w:pPr>
                </w:p>
              </w:tc>
              <w:tc>
                <w:tcPr>
                  <w:tcW w:w="1080" w:type="dxa"/>
                  <w:vMerge/>
                </w:tcPr>
                <w:p w14:paraId="44203335" w14:textId="77777777" w:rsidR="00F7636F" w:rsidRPr="00F7636F" w:rsidRDefault="00F7636F" w:rsidP="00F7636F">
                  <w:pPr>
                    <w:spacing w:after="0"/>
                    <w:rPr>
                      <w:sz w:val="20"/>
                    </w:rPr>
                  </w:pPr>
                </w:p>
              </w:tc>
            </w:tr>
            <w:tr w:rsidR="00F7636F" w:rsidRPr="00F7636F" w14:paraId="77D10C53" w14:textId="77777777" w:rsidTr="00470EA2">
              <w:trPr>
                <w:jc w:val="center"/>
              </w:trPr>
              <w:tc>
                <w:tcPr>
                  <w:tcW w:w="715" w:type="dxa"/>
                  <w:vMerge/>
                </w:tcPr>
                <w:p w14:paraId="58644C3E" w14:textId="77777777" w:rsidR="00F7636F" w:rsidRPr="00F7636F" w:rsidRDefault="00F7636F" w:rsidP="00F7636F">
                  <w:pPr>
                    <w:spacing w:after="0"/>
                    <w:rPr>
                      <w:sz w:val="20"/>
                    </w:rPr>
                  </w:pPr>
                </w:p>
              </w:tc>
              <w:tc>
                <w:tcPr>
                  <w:tcW w:w="1080" w:type="dxa"/>
                </w:tcPr>
                <w:p w14:paraId="1ACDC8D5" w14:textId="77777777" w:rsidR="00F7636F" w:rsidRPr="00F7636F" w:rsidRDefault="00F7636F" w:rsidP="00F7636F">
                  <w:pPr>
                    <w:spacing w:after="0"/>
                    <w:rPr>
                      <w:sz w:val="20"/>
                    </w:rPr>
                  </w:pPr>
                  <w:r w:rsidRPr="00F7636F">
                    <w:rPr>
                      <w:sz w:val="20"/>
                    </w:rPr>
                    <w:t>3</w:t>
                  </w:r>
                </w:p>
              </w:tc>
              <w:tc>
                <w:tcPr>
                  <w:tcW w:w="1080" w:type="dxa"/>
                  <w:vMerge/>
                </w:tcPr>
                <w:p w14:paraId="639E52D7" w14:textId="77777777" w:rsidR="00F7636F" w:rsidRPr="00F7636F" w:rsidRDefault="00F7636F" w:rsidP="00F7636F">
                  <w:pPr>
                    <w:spacing w:after="0"/>
                    <w:rPr>
                      <w:sz w:val="20"/>
                    </w:rPr>
                  </w:pPr>
                </w:p>
              </w:tc>
              <w:tc>
                <w:tcPr>
                  <w:tcW w:w="1080" w:type="dxa"/>
                  <w:vMerge/>
                </w:tcPr>
                <w:p w14:paraId="4BDCFC8A" w14:textId="77777777" w:rsidR="00F7636F" w:rsidRPr="00F7636F" w:rsidRDefault="00F7636F" w:rsidP="00F7636F">
                  <w:pPr>
                    <w:spacing w:after="0"/>
                    <w:rPr>
                      <w:sz w:val="20"/>
                    </w:rPr>
                  </w:pPr>
                </w:p>
              </w:tc>
            </w:tr>
          </w:tbl>
          <w:p w14:paraId="29D2D652" w14:textId="77777777" w:rsidR="00F7636F" w:rsidRDefault="00F7636F" w:rsidP="00F7636F">
            <w:pPr>
              <w:pStyle w:val="ListParagraph"/>
              <w:numPr>
                <w:ilvl w:val="0"/>
                <w:numId w:val="34"/>
              </w:numPr>
              <w:spacing w:after="0"/>
              <w:ind w:leftChars="0"/>
              <w:rPr>
                <w:sz w:val="20"/>
                <w:lang w:eastAsia="zh-CN"/>
              </w:rPr>
            </w:pPr>
            <w:r w:rsidRPr="00B36111">
              <w:rPr>
                <w:sz w:val="20"/>
                <w:lang w:eastAsia="zh-CN"/>
              </w:rPr>
              <w:t>Observation 3: All the three alternatives 2B/3C/6E may have a nested RI and PMI search procedure up to UE implementation.</w:t>
            </w:r>
          </w:p>
          <w:p w14:paraId="796990DB" w14:textId="1874DF88" w:rsidR="00F7636F" w:rsidRPr="004B4101" w:rsidRDefault="00F7636F" w:rsidP="00F7636F">
            <w:pPr>
              <w:pStyle w:val="ListParagraph"/>
              <w:numPr>
                <w:ilvl w:val="0"/>
                <w:numId w:val="34"/>
              </w:numPr>
              <w:spacing w:after="0"/>
              <w:ind w:leftChars="0"/>
              <w:rPr>
                <w:sz w:val="20"/>
                <w:lang w:eastAsia="zh-CN"/>
              </w:rPr>
            </w:pPr>
            <w:r w:rsidRPr="00B75BC2">
              <w:rPr>
                <w:sz w:val="20"/>
                <w:lang w:eastAsia="zh-CN"/>
              </w:rPr>
              <w:t>Observation 4: for (y0, v0) = (1/4, 1/4) compared to (1/4, 1/8), the maxima</w:t>
            </w:r>
            <w:r w:rsidRPr="005D66B1">
              <w:rPr>
                <w:sz w:val="20"/>
                <w:lang w:eastAsia="zh-CN"/>
              </w:rPr>
              <w:t xml:space="preserve">l overhead of rank 4 reporting is increased around </w:t>
            </w:r>
            <w:r w:rsidRPr="007D3D92">
              <w:rPr>
                <w:sz w:val="20"/>
                <w:lang w:eastAsia="zh-CN"/>
              </w:rPr>
              <w:t>80 bits but the performance gain is only 0.3%.</w:t>
            </w:r>
          </w:p>
        </w:tc>
      </w:tr>
      <w:tr w:rsidR="0000598C" w:rsidRPr="004B4101" w14:paraId="7CB22E61" w14:textId="77777777" w:rsidTr="00A66CE9">
        <w:tc>
          <w:tcPr>
            <w:tcW w:w="1516" w:type="dxa"/>
            <w:shd w:val="clear" w:color="auto" w:fill="auto"/>
          </w:tcPr>
          <w:p w14:paraId="03EFB932" w14:textId="2F22752C" w:rsidR="0000598C" w:rsidRDefault="0000598C" w:rsidP="0000598C">
            <w:pPr>
              <w:pStyle w:val="0Maintext"/>
              <w:spacing w:after="0" w:afterAutospacing="0" w:line="240" w:lineRule="auto"/>
              <w:ind w:firstLine="0"/>
              <w:jc w:val="left"/>
              <w:rPr>
                <w:lang w:val="en-US"/>
              </w:rPr>
            </w:pPr>
            <w:r w:rsidRPr="004B4101">
              <w:rPr>
                <w:lang w:val="en-US"/>
              </w:rPr>
              <w:t>Intel</w:t>
            </w:r>
          </w:p>
        </w:tc>
        <w:tc>
          <w:tcPr>
            <w:tcW w:w="1855" w:type="dxa"/>
            <w:shd w:val="clear" w:color="auto" w:fill="auto"/>
          </w:tcPr>
          <w:p w14:paraId="1EA0570F" w14:textId="57F5E077" w:rsidR="0000598C" w:rsidRPr="004B4101" w:rsidRDefault="0000598C" w:rsidP="0000598C">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0EB11A03" w14:textId="77777777" w:rsidR="0000598C" w:rsidRPr="004B4101" w:rsidRDefault="0000598C" w:rsidP="00945661">
            <w:pPr>
              <w:pStyle w:val="ListParagraph"/>
              <w:numPr>
                <w:ilvl w:val="0"/>
                <w:numId w:val="35"/>
              </w:numPr>
              <w:tabs>
                <w:tab w:val="left" w:pos="4536"/>
                <w:tab w:val="left" w:pos="9781"/>
              </w:tabs>
              <w:spacing w:after="0"/>
              <w:ind w:leftChars="0"/>
              <w:jc w:val="both"/>
              <w:rPr>
                <w:sz w:val="20"/>
              </w:rPr>
            </w:pPr>
            <w:r w:rsidRPr="004B4101">
              <w:rPr>
                <w:sz w:val="20"/>
              </w:rPr>
              <w:t>Alt2B has higher overhead while it doesn’t provide performance gains over other alternatives</w:t>
            </w:r>
          </w:p>
          <w:p w14:paraId="08388E27" w14:textId="3B3FA454" w:rsidR="0000598C" w:rsidRPr="004B4101" w:rsidRDefault="0000598C" w:rsidP="00945661">
            <w:pPr>
              <w:pStyle w:val="ListParagraph"/>
              <w:numPr>
                <w:ilvl w:val="0"/>
                <w:numId w:val="34"/>
              </w:numPr>
              <w:spacing w:after="0"/>
              <w:ind w:leftChars="0"/>
              <w:rPr>
                <w:sz w:val="20"/>
                <w:lang w:eastAsia="zh-CN"/>
              </w:rPr>
            </w:pPr>
            <w:r w:rsidRPr="004B4101">
              <w:rPr>
                <w:sz w:val="20"/>
              </w:rPr>
              <w:t>Alt3C and Alt6E provide similar performance and overhead</w:t>
            </w:r>
          </w:p>
        </w:tc>
      </w:tr>
      <w:tr w:rsidR="0000598C" w:rsidRPr="004B4101" w14:paraId="6425FDF3" w14:textId="77777777" w:rsidTr="00A66CE9">
        <w:tc>
          <w:tcPr>
            <w:tcW w:w="1516" w:type="dxa"/>
            <w:shd w:val="clear" w:color="auto" w:fill="auto"/>
          </w:tcPr>
          <w:p w14:paraId="558BB78E" w14:textId="003DA873" w:rsidR="0000598C" w:rsidRPr="004B4101" w:rsidRDefault="0000598C" w:rsidP="0000598C">
            <w:pPr>
              <w:pStyle w:val="0Maintext"/>
              <w:spacing w:after="0" w:afterAutospacing="0" w:line="240" w:lineRule="auto"/>
              <w:ind w:firstLine="0"/>
              <w:jc w:val="left"/>
              <w:rPr>
                <w:lang w:val="en-US"/>
              </w:rPr>
            </w:pPr>
            <w:r w:rsidRPr="004B4101">
              <w:rPr>
                <w:lang w:val="en-US"/>
              </w:rPr>
              <w:t>LGE</w:t>
            </w:r>
          </w:p>
        </w:tc>
        <w:tc>
          <w:tcPr>
            <w:tcW w:w="1855" w:type="dxa"/>
            <w:shd w:val="clear" w:color="auto" w:fill="auto"/>
          </w:tcPr>
          <w:p w14:paraId="6C0D96A7" w14:textId="587402DE" w:rsidR="0000598C" w:rsidRPr="004B4101" w:rsidRDefault="0000598C" w:rsidP="0000598C">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759ED63D" w14:textId="77777777" w:rsidR="0000598C" w:rsidRPr="004B4101" w:rsidRDefault="0000598C" w:rsidP="00945661">
            <w:pPr>
              <w:pStyle w:val="ListParagraph"/>
              <w:numPr>
                <w:ilvl w:val="0"/>
                <w:numId w:val="35"/>
              </w:numPr>
              <w:adjustRightInd w:val="0"/>
              <w:snapToGrid w:val="0"/>
              <w:spacing w:after="0"/>
              <w:ind w:leftChars="0"/>
              <w:jc w:val="both"/>
              <w:rPr>
                <w:rFonts w:eastAsia="Batang"/>
                <w:sz w:val="20"/>
                <w:lang w:eastAsia="ko-KR"/>
              </w:rPr>
            </w:pPr>
            <w:r w:rsidRPr="004B4101">
              <w:rPr>
                <w:rFonts w:eastAsia="Batang" w:hint="eastAsia"/>
                <w:sz w:val="20"/>
                <w:lang w:eastAsia="ko-KR"/>
              </w:rPr>
              <w:t xml:space="preserve">Observation </w:t>
            </w:r>
            <w:r w:rsidRPr="004B4101">
              <w:rPr>
                <w:rFonts w:eastAsia="Batang"/>
                <w:sz w:val="20"/>
                <w:lang w:eastAsia="ko-KR"/>
              </w:rPr>
              <w:t>1</w:t>
            </w:r>
            <w:r w:rsidRPr="004B4101">
              <w:rPr>
                <w:rFonts w:eastAsia="Batang" w:hint="eastAsia"/>
                <w:sz w:val="20"/>
                <w:lang w:eastAsia="ko-KR"/>
              </w:rPr>
              <w:t xml:space="preserve">. </w:t>
            </w:r>
            <w:r w:rsidRPr="004B4101">
              <w:rPr>
                <w:rFonts w:eastAsia="Batang"/>
                <w:sz w:val="20"/>
                <w:lang w:eastAsia="ko-KR"/>
              </w:rPr>
              <w:t>As shown in Figure 1, layer-/layer-group-specific parameter setting for p contributes to improving performance-overhead trade-off compared to that of Alt1.</w:t>
            </w:r>
          </w:p>
          <w:p w14:paraId="698DD759" w14:textId="77777777" w:rsidR="0000598C" w:rsidRPr="004B4101" w:rsidRDefault="0000598C" w:rsidP="00945661">
            <w:pPr>
              <w:pStyle w:val="ListParagraph"/>
              <w:numPr>
                <w:ilvl w:val="0"/>
                <w:numId w:val="35"/>
              </w:numPr>
              <w:adjustRightInd w:val="0"/>
              <w:snapToGrid w:val="0"/>
              <w:spacing w:after="0"/>
              <w:ind w:leftChars="0"/>
              <w:jc w:val="both"/>
              <w:rPr>
                <w:rFonts w:eastAsia="Batang"/>
                <w:sz w:val="20"/>
                <w:lang w:eastAsia="ko-KR"/>
              </w:rPr>
            </w:pPr>
            <w:r w:rsidRPr="004B4101">
              <w:rPr>
                <w:rFonts w:eastAsia="Batang"/>
                <w:sz w:val="20"/>
                <w:lang w:eastAsia="ko-KR"/>
              </w:rPr>
              <w:t xml:space="preserve">Observation 2. For Alt3C adopting RI-specific to RI=3-4 and layer-common </w:t>
            </w:r>
            <w:r w:rsidRPr="004B4101">
              <w:rPr>
                <w:rFonts w:eastAsia="Batang"/>
                <w:snapToGrid w:val="0"/>
                <w:sz w:val="20"/>
                <w:lang w:val="en-US" w:eastAsia="ko-KR"/>
              </w:rPr>
              <w:t>p</w:t>
            </w:r>
            <w:r w:rsidRPr="004B4101">
              <w:rPr>
                <w:rFonts w:eastAsia="Batang"/>
                <w:sz w:val="20"/>
                <w:lang w:eastAsia="ko-KR"/>
              </w:rPr>
              <w:t xml:space="preserve"> setting, the performance is degraded compared to that </w:t>
            </w:r>
            <w:r w:rsidRPr="004B4101">
              <w:rPr>
                <w:rFonts w:eastAsia="Batang"/>
                <w:sz w:val="20"/>
                <w:lang w:eastAsia="ko-KR"/>
              </w:rPr>
              <w:lastRenderedPageBreak/>
              <w:t>of Alt2B since the number of FD basis of layer 0-1 to RI=3-4 is set to</w:t>
            </w:r>
            <m:oMath>
              <m:r>
                <m:rPr>
                  <m:sty m:val="p"/>
                </m:rPr>
                <w:rPr>
                  <w:rFonts w:ascii="Cambria Math" w:eastAsia="Batang" w:hAnsi="Cambria Math"/>
                  <w:sz w:val="20"/>
                  <w:lang w:eastAsia="ko-KR"/>
                </w:rPr>
                <m:t xml:space="preserve"> </m:t>
              </m:r>
              <m:sSub>
                <m:sSubPr>
                  <m:ctrlPr>
                    <w:rPr>
                      <w:rFonts w:ascii="Cambria Math" w:eastAsia="Batang" w:hAnsi="Cambria Math"/>
                      <w:sz w:val="20"/>
                      <w:lang w:eastAsia="ko-KR"/>
                    </w:rPr>
                  </m:ctrlPr>
                </m:sSubPr>
                <m:e>
                  <m:r>
                    <m:rPr>
                      <m:sty m:val="p"/>
                    </m:rPr>
                    <w:rPr>
                      <w:rFonts w:ascii="Cambria Math" w:eastAsia="Batang" w:hAnsi="Cambria Math"/>
                      <w:sz w:val="20"/>
                      <w:lang w:eastAsia="ko-KR"/>
                    </w:rPr>
                    <m:t>v</m:t>
                  </m:r>
                </m:e>
                <m:sub>
                  <m:r>
                    <m:rPr>
                      <m:sty m:val="p"/>
                    </m:rPr>
                    <w:rPr>
                      <w:rFonts w:ascii="Cambria Math" w:eastAsia="Batang" w:hAnsi="Cambria Math"/>
                      <w:sz w:val="20"/>
                      <w:lang w:eastAsia="ko-KR"/>
                    </w:rPr>
                    <m:t>0</m:t>
                  </m:r>
                </m:sub>
              </m:sSub>
              <m:r>
                <m:rPr>
                  <m:sty m:val="p"/>
                </m:rPr>
                <w:rPr>
                  <w:rFonts w:ascii="Cambria Math" w:eastAsia="Batang" w:hAnsi="Cambria Math"/>
                  <w:sz w:val="20"/>
                  <w:lang w:eastAsia="ko-KR"/>
                </w:rPr>
                <m:t>&lt;</m:t>
              </m:r>
              <m:sSub>
                <m:sSubPr>
                  <m:ctrlPr>
                    <w:rPr>
                      <w:rFonts w:ascii="Cambria Math" w:eastAsia="Batang" w:hAnsi="Cambria Math"/>
                      <w:sz w:val="20"/>
                      <w:lang w:eastAsia="ko-KR"/>
                    </w:rPr>
                  </m:ctrlPr>
                </m:sSubPr>
                <m:e>
                  <m:r>
                    <m:rPr>
                      <m:sty m:val="p"/>
                    </m:rPr>
                    <w:rPr>
                      <w:rFonts w:ascii="Cambria Math" w:eastAsia="Batang" w:hAnsi="Cambria Math"/>
                      <w:sz w:val="20"/>
                      <w:lang w:eastAsia="ko-KR"/>
                    </w:rPr>
                    <m:t>y</m:t>
                  </m:r>
                </m:e>
                <m:sub>
                  <m:r>
                    <m:rPr>
                      <m:sty m:val="p"/>
                    </m:rPr>
                    <w:rPr>
                      <w:rFonts w:ascii="Cambria Math" w:eastAsia="Batang" w:hAnsi="Cambria Math"/>
                      <w:sz w:val="20"/>
                      <w:lang w:eastAsia="ko-KR"/>
                    </w:rPr>
                    <m:t>0</m:t>
                  </m:r>
                </m:sub>
              </m:sSub>
            </m:oMath>
            <w:r w:rsidRPr="004B4101">
              <w:rPr>
                <w:rFonts w:eastAsia="Batang" w:hint="eastAsia"/>
                <w:sz w:val="20"/>
                <w:lang w:eastAsia="ko-KR"/>
              </w:rPr>
              <w:t>.</w:t>
            </w:r>
          </w:p>
          <w:p w14:paraId="60597D3A" w14:textId="018B4E79" w:rsidR="0000598C" w:rsidRPr="004B4101" w:rsidRDefault="0000598C" w:rsidP="00945661">
            <w:pPr>
              <w:pStyle w:val="ListParagraph"/>
              <w:numPr>
                <w:ilvl w:val="0"/>
                <w:numId w:val="35"/>
              </w:numPr>
              <w:tabs>
                <w:tab w:val="left" w:pos="4536"/>
                <w:tab w:val="left" w:pos="9781"/>
              </w:tabs>
              <w:spacing w:after="0"/>
              <w:ind w:leftChars="0"/>
              <w:jc w:val="both"/>
              <w:rPr>
                <w:sz w:val="20"/>
              </w:rPr>
            </w:pPr>
            <w:r w:rsidRPr="004B4101">
              <w:rPr>
                <w:rFonts w:eastAsia="Batang"/>
                <w:sz w:val="20"/>
                <w:lang w:eastAsia="ko-KR"/>
              </w:rPr>
              <w:t xml:space="preserve">Observation 3. With RI-common and layer-group-specific configuration, </w:t>
            </w:r>
            <w:r w:rsidRPr="004B4101">
              <w:rPr>
                <w:rFonts w:eastAsia="Batang"/>
                <w:snapToGrid w:val="0"/>
                <w:sz w:val="20"/>
                <w:lang w:eastAsia="ko-KR"/>
              </w:rPr>
              <w:t>Alt.2B shows the best performance-overhead trade-off.</w:t>
            </w:r>
          </w:p>
        </w:tc>
      </w:tr>
      <w:tr w:rsidR="0000598C" w:rsidRPr="004B4101" w14:paraId="75625C16" w14:textId="77777777" w:rsidTr="00A66CE9">
        <w:tc>
          <w:tcPr>
            <w:tcW w:w="1516" w:type="dxa"/>
            <w:shd w:val="clear" w:color="auto" w:fill="auto"/>
          </w:tcPr>
          <w:p w14:paraId="2F283212" w14:textId="594C9A98" w:rsidR="0000598C" w:rsidRPr="004B4101" w:rsidRDefault="0000598C" w:rsidP="0000598C">
            <w:pPr>
              <w:pStyle w:val="0Maintext"/>
              <w:spacing w:after="0" w:afterAutospacing="0" w:line="240" w:lineRule="auto"/>
              <w:ind w:firstLine="0"/>
              <w:jc w:val="left"/>
              <w:rPr>
                <w:lang w:val="en-US"/>
              </w:rPr>
            </w:pPr>
            <w:proofErr w:type="spellStart"/>
            <w:r w:rsidRPr="004B4101">
              <w:rPr>
                <w:lang w:val="en-US"/>
              </w:rPr>
              <w:lastRenderedPageBreak/>
              <w:t>Mo</w:t>
            </w:r>
            <w:r>
              <w:rPr>
                <w:lang w:val="en-US"/>
              </w:rPr>
              <w:t>t</w:t>
            </w:r>
            <w:r w:rsidRPr="004B4101">
              <w:rPr>
                <w:lang w:val="en-US"/>
              </w:rPr>
              <w:t>M</w:t>
            </w:r>
            <w:proofErr w:type="spellEnd"/>
            <w:r w:rsidRPr="004B4101">
              <w:rPr>
                <w:lang w:val="en-US"/>
              </w:rPr>
              <w:t>/Lenovo</w:t>
            </w:r>
          </w:p>
        </w:tc>
        <w:tc>
          <w:tcPr>
            <w:tcW w:w="1855" w:type="dxa"/>
            <w:shd w:val="clear" w:color="auto" w:fill="auto"/>
          </w:tcPr>
          <w:p w14:paraId="3415A5E5" w14:textId="6AD3A0FE" w:rsidR="0000598C" w:rsidRPr="004B4101" w:rsidRDefault="0000598C" w:rsidP="0000598C">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3D8A155D" w14:textId="53D42011" w:rsidR="0000598C" w:rsidRPr="004B4101" w:rsidRDefault="0000598C" w:rsidP="00945661">
            <w:pPr>
              <w:pStyle w:val="ListParagraph"/>
              <w:numPr>
                <w:ilvl w:val="0"/>
                <w:numId w:val="35"/>
              </w:numPr>
              <w:adjustRightInd w:val="0"/>
              <w:snapToGrid w:val="0"/>
              <w:spacing w:after="0"/>
              <w:ind w:leftChars="0"/>
              <w:jc w:val="both"/>
              <w:rPr>
                <w:rFonts w:eastAsia="Batang"/>
                <w:sz w:val="20"/>
                <w:lang w:eastAsia="ko-KR"/>
              </w:rPr>
            </w:pPr>
            <w:r w:rsidRPr="004B4101">
              <w:rPr>
                <w:sz w:val="20"/>
              </w:rPr>
              <w:t>Alt2B requires nearly 100 bits additional rank 4 overhead compared to 3C and 6E for the same average user packet throughput and cell edge throughput.</w:t>
            </w:r>
          </w:p>
        </w:tc>
      </w:tr>
      <w:tr w:rsidR="00F7636F" w:rsidRPr="004B4101" w14:paraId="416309F4" w14:textId="77777777" w:rsidTr="00A66CE9">
        <w:tc>
          <w:tcPr>
            <w:tcW w:w="1516" w:type="dxa"/>
            <w:shd w:val="clear" w:color="auto" w:fill="auto"/>
          </w:tcPr>
          <w:p w14:paraId="35503286" w14:textId="32959183" w:rsidR="00F7636F" w:rsidRPr="004B4101" w:rsidRDefault="00F7636F" w:rsidP="00F7636F">
            <w:pPr>
              <w:pStyle w:val="0Maintext"/>
              <w:spacing w:after="0" w:afterAutospacing="0" w:line="240" w:lineRule="auto"/>
              <w:ind w:firstLine="0"/>
              <w:jc w:val="left"/>
              <w:rPr>
                <w:lang w:val="en-US"/>
              </w:rPr>
            </w:pPr>
            <w:r>
              <w:rPr>
                <w:lang w:val="en-US"/>
              </w:rPr>
              <w:t>Nokia/NSB</w:t>
            </w:r>
          </w:p>
        </w:tc>
        <w:tc>
          <w:tcPr>
            <w:tcW w:w="1855" w:type="dxa"/>
            <w:shd w:val="clear" w:color="auto" w:fill="auto"/>
          </w:tcPr>
          <w:p w14:paraId="60AF1346" w14:textId="62AB4E4E" w:rsidR="00F7636F" w:rsidRPr="004B4101" w:rsidRDefault="00F7636F" w:rsidP="00F7636F">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60E7E186" w14:textId="77777777" w:rsidR="00F7636F" w:rsidRDefault="00F7636F" w:rsidP="00F7636F">
            <w:pPr>
              <w:pStyle w:val="ListParagraph"/>
              <w:numPr>
                <w:ilvl w:val="0"/>
                <w:numId w:val="38"/>
              </w:numPr>
              <w:spacing w:after="0"/>
              <w:ind w:leftChars="0"/>
              <w:rPr>
                <w:sz w:val="20"/>
              </w:rPr>
            </w:pPr>
            <w:r w:rsidRPr="00293494">
              <w:rPr>
                <w:sz w:val="20"/>
              </w:rPr>
              <w:t>Alt 2B, Alt 3C and Alt 6E have very similar performance</w:t>
            </w:r>
          </w:p>
          <w:p w14:paraId="3AC3ADB1" w14:textId="77777777" w:rsidR="00F7636F" w:rsidRDefault="00F7636F" w:rsidP="00F7636F">
            <w:pPr>
              <w:pStyle w:val="ListParagraph"/>
              <w:numPr>
                <w:ilvl w:val="0"/>
                <w:numId w:val="38"/>
              </w:numPr>
              <w:spacing w:after="0"/>
              <w:ind w:leftChars="0"/>
              <w:rPr>
                <w:sz w:val="20"/>
              </w:rPr>
            </w:pPr>
            <w:r w:rsidRPr="00FA0873">
              <w:rPr>
                <w:sz w:val="20"/>
              </w:rPr>
              <w:t xml:space="preserve">Joint configuration of </w:t>
            </w:r>
            <m:oMath>
              <m:sSub>
                <m:sSubPr>
                  <m:ctrlPr>
                    <w:rPr>
                      <w:rFonts w:ascii="Cambria Math" w:eastAsia="SimSun" w:hAnsi="Cambria Math"/>
                      <w:sz w:val="20"/>
                    </w:rPr>
                  </m:ctrlPr>
                </m:sSubPr>
                <m:e>
                  <m:r>
                    <m:rPr>
                      <m:sty m:val="p"/>
                    </m:rPr>
                    <w:rPr>
                      <w:rFonts w:ascii="Cambria Math" w:hAnsi="Cambria Math"/>
                      <w:sz w:val="20"/>
                    </w:rPr>
                    <m:t>y</m:t>
                  </m:r>
                </m:e>
                <m:sub>
                  <m:r>
                    <m:rPr>
                      <m:sty m:val="p"/>
                    </m:rPr>
                    <w:rPr>
                      <w:rFonts w:ascii="Cambria Math" w:hAnsi="Cambria Math"/>
                      <w:sz w:val="20"/>
                    </w:rPr>
                    <m:t>0</m:t>
                  </m:r>
                </m:sub>
              </m:sSub>
            </m:oMath>
            <w:r w:rsidRPr="00FA0873">
              <w:rPr>
                <w:sz w:val="20"/>
              </w:rPr>
              <w:t xml:space="preserve"> and </w:t>
            </w:r>
            <m:oMath>
              <m:sSub>
                <m:sSubPr>
                  <m:ctrlPr>
                    <w:rPr>
                      <w:rFonts w:ascii="Cambria Math" w:eastAsia="SimSun" w:hAnsi="Cambria Math"/>
                      <w:sz w:val="20"/>
                    </w:rPr>
                  </m:ctrlPr>
                </m:sSubPr>
                <m:e>
                  <m:r>
                    <m:rPr>
                      <m:sty m:val="p"/>
                    </m:rPr>
                    <w:rPr>
                      <w:rFonts w:ascii="Cambria Math" w:hAnsi="Cambria Math"/>
                      <w:sz w:val="20"/>
                    </w:rPr>
                    <m:t>v</m:t>
                  </m:r>
                </m:e>
                <m:sub>
                  <m:r>
                    <m:rPr>
                      <m:sty m:val="p"/>
                    </m:rPr>
                    <w:rPr>
                      <w:rFonts w:ascii="Cambria Math" w:hAnsi="Cambria Math"/>
                      <w:sz w:val="20"/>
                    </w:rPr>
                    <m:t>0</m:t>
                  </m:r>
                </m:sub>
              </m:sSub>
            </m:oMath>
            <w:r w:rsidRPr="00FA0873">
              <w:rPr>
                <w:sz w:val="20"/>
              </w:rPr>
              <w:t xml:space="preserve"> may be advisable, to ensure consistency of the FD basis configuration across layers and RIs.</w:t>
            </w:r>
          </w:p>
          <w:p w14:paraId="7FEB3B3C" w14:textId="77777777" w:rsidR="00F7636F" w:rsidRDefault="00F7636F" w:rsidP="00F7636F">
            <w:pPr>
              <w:pStyle w:val="ListParagraph"/>
              <w:numPr>
                <w:ilvl w:val="0"/>
                <w:numId w:val="38"/>
              </w:numPr>
              <w:spacing w:after="0"/>
              <w:ind w:leftChars="0"/>
              <w:rPr>
                <w:sz w:val="20"/>
              </w:rPr>
            </w:pPr>
            <w:r w:rsidRPr="00F46485">
              <w:rPr>
                <w:sz w:val="20"/>
              </w:rPr>
              <w:t xml:space="preserve">A limited number of configurations should be supported, possibly not larger than 2. It is not reasonable, nor physically meaningful, to consider configurations for which </w:t>
            </w:r>
            <m:oMath>
              <m:sSub>
                <m:sSubPr>
                  <m:ctrlPr>
                    <w:rPr>
                      <w:rFonts w:ascii="Cambria Math" w:eastAsia="SimSun" w:hAnsi="Cambria Math"/>
                      <w:sz w:val="20"/>
                    </w:rPr>
                  </m:ctrlPr>
                </m:sSubPr>
                <m:e>
                  <m:r>
                    <m:rPr>
                      <m:sty m:val="p"/>
                    </m:rPr>
                    <w:rPr>
                      <w:rFonts w:ascii="Cambria Math" w:hAnsi="Cambria Math"/>
                      <w:sz w:val="20"/>
                    </w:rPr>
                    <m:t>v</m:t>
                  </m:r>
                </m:e>
                <m:sub>
                  <m:r>
                    <m:rPr>
                      <m:sty m:val="p"/>
                    </m:rPr>
                    <w:rPr>
                      <w:rFonts w:ascii="Cambria Math" w:hAnsi="Cambria Math"/>
                      <w:sz w:val="20"/>
                    </w:rPr>
                    <m:t>0</m:t>
                  </m:r>
                </m:sub>
              </m:sSub>
              <m:r>
                <m:rPr>
                  <m:sty m:val="p"/>
                </m:rPr>
                <w:rPr>
                  <w:rFonts w:ascii="Cambria Math" w:hAnsi="Cambria Math"/>
                  <w:sz w:val="20"/>
                </w:rPr>
                <m:t>&gt;</m:t>
              </m:r>
              <m:sSub>
                <m:sSubPr>
                  <m:ctrlPr>
                    <w:rPr>
                      <w:rFonts w:ascii="Cambria Math" w:eastAsia="SimSun" w:hAnsi="Cambria Math"/>
                      <w:sz w:val="20"/>
                    </w:rPr>
                  </m:ctrlPr>
                </m:sSubPr>
                <m:e>
                  <m:r>
                    <m:rPr>
                      <m:sty m:val="p"/>
                    </m:rPr>
                    <w:rPr>
                      <w:rFonts w:ascii="Cambria Math" w:hAnsi="Cambria Math"/>
                      <w:sz w:val="20"/>
                    </w:rPr>
                    <m:t>y</m:t>
                  </m:r>
                </m:e>
                <m:sub>
                  <m:r>
                    <m:rPr>
                      <m:sty m:val="p"/>
                    </m:rPr>
                    <w:rPr>
                      <w:rFonts w:ascii="Cambria Math" w:hAnsi="Cambria Math"/>
                      <w:sz w:val="20"/>
                    </w:rPr>
                    <m:t>0</m:t>
                  </m:r>
                </m:sub>
              </m:sSub>
            </m:oMath>
            <w:r w:rsidRPr="00F46485">
              <w:rPr>
                <w:sz w:val="20"/>
              </w:rPr>
              <w:t xml:space="preserve">. </w:t>
            </w:r>
          </w:p>
          <w:p w14:paraId="3783410B" w14:textId="7E4C6820" w:rsidR="00F7636F" w:rsidRPr="004B4101" w:rsidRDefault="00184D1A" w:rsidP="00F7636F">
            <w:pPr>
              <w:pStyle w:val="ListParagraph"/>
              <w:numPr>
                <w:ilvl w:val="0"/>
                <w:numId w:val="35"/>
              </w:numPr>
              <w:adjustRightInd w:val="0"/>
              <w:snapToGrid w:val="0"/>
              <w:spacing w:after="0"/>
              <w:ind w:leftChars="0"/>
              <w:jc w:val="both"/>
              <w:rPr>
                <w:sz w:val="20"/>
              </w:rPr>
            </w:pPr>
            <m:oMath>
              <m:d>
                <m:dPr>
                  <m:ctrlPr>
                    <w:rPr>
                      <w:rFonts w:ascii="Cambria Math" w:eastAsia="SimSun" w:hAnsi="Cambria Math"/>
                      <w:sz w:val="20"/>
                    </w:rPr>
                  </m:ctrlPr>
                </m:dPr>
                <m:e>
                  <m:sSub>
                    <m:sSubPr>
                      <m:ctrlPr>
                        <w:rPr>
                          <w:rFonts w:ascii="Cambria Math" w:eastAsia="SimSun" w:hAnsi="Cambria Math"/>
                          <w:sz w:val="20"/>
                        </w:rPr>
                      </m:ctrlPr>
                    </m:sSubPr>
                    <m:e>
                      <m:r>
                        <m:rPr>
                          <m:sty m:val="p"/>
                        </m:rPr>
                        <w:rPr>
                          <w:rFonts w:ascii="Cambria Math" w:hAnsi="Cambria Math"/>
                          <w:sz w:val="20"/>
                        </w:rPr>
                        <m:t>y</m:t>
                      </m:r>
                    </m:e>
                    <m:sub>
                      <m:r>
                        <m:rPr>
                          <m:sty m:val="p"/>
                        </m:rPr>
                        <w:rPr>
                          <w:rFonts w:ascii="Cambria Math" w:hAnsi="Cambria Math"/>
                          <w:sz w:val="20"/>
                        </w:rPr>
                        <m:t>0</m:t>
                      </m:r>
                    </m:sub>
                  </m:sSub>
                  <m:r>
                    <m:rPr>
                      <m:sty m:val="p"/>
                    </m:rPr>
                    <w:rPr>
                      <w:rFonts w:ascii="Cambria Math" w:hAnsi="Cambria Math"/>
                      <w:sz w:val="20"/>
                    </w:rPr>
                    <m:t>,</m:t>
                  </m:r>
                  <m:sSub>
                    <m:sSubPr>
                      <m:ctrlPr>
                        <w:rPr>
                          <w:rFonts w:ascii="Cambria Math" w:eastAsia="SimSun" w:hAnsi="Cambria Math"/>
                          <w:sz w:val="20"/>
                        </w:rPr>
                      </m:ctrlPr>
                    </m:sSubPr>
                    <m:e>
                      <m:r>
                        <m:rPr>
                          <m:sty m:val="p"/>
                        </m:rPr>
                        <w:rPr>
                          <w:rFonts w:ascii="Cambria Math" w:hAnsi="Cambria Math"/>
                          <w:sz w:val="20"/>
                        </w:rPr>
                        <m:t>v</m:t>
                      </m:r>
                    </m:e>
                    <m:sub>
                      <m:r>
                        <m:rPr>
                          <m:sty m:val="p"/>
                        </m:rPr>
                        <w:rPr>
                          <w:rFonts w:ascii="Cambria Math" w:hAnsi="Cambria Math"/>
                          <w:sz w:val="20"/>
                        </w:rPr>
                        <m:t>0</m:t>
                      </m:r>
                    </m:sub>
                  </m:sSub>
                </m:e>
              </m:d>
            </m:oMath>
            <w:r w:rsidR="00F7636F" w:rsidRPr="00F46485">
              <w:rPr>
                <w:sz w:val="20"/>
              </w:rPr>
              <w:t xml:space="preserve"> values such that the resulting </w:t>
            </w:r>
            <m:oMath>
              <m:sSub>
                <m:sSubPr>
                  <m:ctrlPr>
                    <w:rPr>
                      <w:rFonts w:ascii="Cambria Math" w:eastAsia="SimSun" w:hAnsi="Cambria Math"/>
                      <w:sz w:val="20"/>
                    </w:rPr>
                  </m:ctrlPr>
                </m:sSubPr>
                <m:e>
                  <m:r>
                    <m:rPr>
                      <m:sty m:val="p"/>
                    </m:rPr>
                    <w:rPr>
                      <w:rFonts w:ascii="Cambria Math" w:hAnsi="Cambria Math"/>
                      <w:sz w:val="20"/>
                    </w:rPr>
                    <m:t>K</m:t>
                  </m:r>
                </m:e>
                <m:sub>
                  <m:r>
                    <m:rPr>
                      <m:sty m:val="p"/>
                    </m:rPr>
                    <w:rPr>
                      <w:rFonts w:ascii="Cambria Math" w:hAnsi="Cambria Math"/>
                      <w:sz w:val="20"/>
                    </w:rPr>
                    <m:t>0</m:t>
                  </m:r>
                </m:sub>
              </m:sSub>
            </m:oMath>
            <w:r w:rsidR="00F7636F" w:rsidRPr="00F46485">
              <w:rPr>
                <w:sz w:val="20"/>
              </w:rPr>
              <w:t xml:space="preserve"> is smaller than </w:t>
            </w:r>
            <m:oMath>
              <m:r>
                <m:rPr>
                  <m:sty m:val="p"/>
                </m:rPr>
                <w:rPr>
                  <w:rFonts w:ascii="Cambria Math" w:hAnsi="Cambria Math"/>
                  <w:sz w:val="20"/>
                </w:rPr>
                <m:t>2L</m:t>
              </m:r>
            </m:oMath>
            <w:r w:rsidR="00F7636F" w:rsidRPr="00F46485">
              <w:rPr>
                <w:sz w:val="20"/>
              </w:rPr>
              <w:t xml:space="preserve"> may yield lower PMI accuracy than what is achieved by Rel-15 WB-only PMI, i.e., when ‘</w:t>
            </w:r>
            <w:proofErr w:type="spellStart"/>
            <w:r w:rsidR="00F7636F" w:rsidRPr="00F46485">
              <w:rPr>
                <w:rFonts w:eastAsia="Calibri"/>
                <w:color w:val="000000"/>
                <w:sz w:val="20"/>
                <w:lang w:val="en-US" w:eastAsia="en-GB"/>
              </w:rPr>
              <w:t>subbandAmplitude</w:t>
            </w:r>
            <w:proofErr w:type="spellEnd"/>
            <w:r w:rsidR="00F7636F" w:rsidRPr="00F46485">
              <w:rPr>
                <w:sz w:val="20"/>
              </w:rPr>
              <w:t xml:space="preserve">’ set to false. In fact, if </w:t>
            </w:r>
            <m:oMath>
              <m:sSub>
                <m:sSubPr>
                  <m:ctrlPr>
                    <w:rPr>
                      <w:rFonts w:ascii="Cambria Math" w:eastAsia="SimSun" w:hAnsi="Cambria Math"/>
                      <w:sz w:val="20"/>
                    </w:rPr>
                  </m:ctrlPr>
                </m:sSubPr>
                <m:e>
                  <m:r>
                    <m:rPr>
                      <m:sty m:val="p"/>
                    </m:rPr>
                    <w:rPr>
                      <w:rFonts w:ascii="Cambria Math" w:hAnsi="Cambria Math"/>
                      <w:sz w:val="20"/>
                    </w:rPr>
                    <m:t>K</m:t>
                  </m:r>
                </m:e>
                <m:sub>
                  <m:r>
                    <m:rPr>
                      <m:sty m:val="p"/>
                    </m:rPr>
                    <w:rPr>
                      <w:rFonts w:ascii="Cambria Math" w:hAnsi="Cambria Math"/>
                      <w:sz w:val="20"/>
                    </w:rPr>
                    <m:t>0</m:t>
                  </m:r>
                </m:sub>
              </m:sSub>
              <m:r>
                <m:rPr>
                  <m:sty m:val="p"/>
                </m:rPr>
                <w:rPr>
                  <w:rFonts w:ascii="Cambria Math" w:hAnsi="Cambria Math"/>
                  <w:sz w:val="20"/>
                </w:rPr>
                <m:t>&lt;2L</m:t>
              </m:r>
            </m:oMath>
            <w:r w:rsidR="00F7636F" w:rsidRPr="00F46485">
              <w:rPr>
                <w:sz w:val="20"/>
              </w:rPr>
              <w:t xml:space="preserve"> then the maximum number of reported NZC would always be lower than what is reported by its “low overhead” Rel-15 PMI counterpart, i.e., up to </w:t>
            </w:r>
            <m:oMath>
              <m:r>
                <m:rPr>
                  <m:sty m:val="p"/>
                </m:rPr>
                <w:rPr>
                  <w:rFonts w:ascii="Cambria Math" w:hAnsi="Cambria Math"/>
                  <w:sz w:val="20"/>
                </w:rPr>
                <m:t>2L</m:t>
              </m:r>
            </m:oMath>
            <w:r w:rsidR="00F7636F" w:rsidRPr="00F46485">
              <w:rPr>
                <w:sz w:val="20"/>
              </w:rPr>
              <w:t xml:space="preserve"> non-zero wideband amplitude values. </w:t>
            </w:r>
          </w:p>
        </w:tc>
      </w:tr>
      <w:tr w:rsidR="00F7636F" w:rsidRPr="004B4101" w14:paraId="1A5EF0DF" w14:textId="77777777" w:rsidTr="00A66CE9">
        <w:tc>
          <w:tcPr>
            <w:tcW w:w="1516" w:type="dxa"/>
            <w:shd w:val="clear" w:color="auto" w:fill="auto"/>
          </w:tcPr>
          <w:p w14:paraId="7AA82BED"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OPPO</w:t>
            </w:r>
          </w:p>
        </w:tc>
        <w:tc>
          <w:tcPr>
            <w:tcW w:w="1855" w:type="dxa"/>
            <w:shd w:val="clear" w:color="auto" w:fill="auto"/>
          </w:tcPr>
          <w:p w14:paraId="20AA1F55"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3980B9A6" w14:textId="77777777" w:rsidR="00F7636F" w:rsidRPr="004B4101" w:rsidRDefault="00F7636F" w:rsidP="00F7636F">
            <w:pPr>
              <w:pStyle w:val="BodyText"/>
              <w:numPr>
                <w:ilvl w:val="0"/>
                <w:numId w:val="34"/>
              </w:numPr>
              <w:spacing w:after="0"/>
              <w:rPr>
                <w:rFonts w:eastAsia="SimSun"/>
                <w:sz w:val="20"/>
                <w:szCs w:val="20"/>
                <w:lang w:eastAsia="zh-CN"/>
              </w:rPr>
            </w:pPr>
            <w:r w:rsidRPr="004B4101">
              <w:rPr>
                <w:rFonts w:eastAsia="SimSun"/>
                <w:sz w:val="20"/>
                <w:szCs w:val="20"/>
                <w:lang w:eastAsia="zh-CN"/>
              </w:rPr>
              <w:t>Observation 1: Alt 2B outperform</w:t>
            </w:r>
            <w:r w:rsidRPr="004B4101">
              <w:rPr>
                <w:rFonts w:eastAsia="SimSun" w:hint="eastAsia"/>
                <w:sz w:val="20"/>
                <w:szCs w:val="20"/>
                <w:lang w:eastAsia="zh-CN"/>
              </w:rPr>
              <w:t>s</w:t>
            </w:r>
            <w:r w:rsidRPr="004B4101">
              <w:rPr>
                <w:rFonts w:eastAsia="SimSun"/>
                <w:sz w:val="20"/>
                <w:szCs w:val="20"/>
                <w:lang w:eastAsia="zh-CN"/>
              </w:rPr>
              <w:t xml:space="preserve"> Alt 3C/Alt 6E about 2</w:t>
            </w:r>
            <w:r w:rsidRPr="004B4101">
              <w:rPr>
                <w:rFonts w:eastAsia="SimSun" w:hint="eastAsia"/>
                <w:sz w:val="20"/>
                <w:szCs w:val="20"/>
                <w:lang w:eastAsia="zh-CN"/>
              </w:rPr>
              <w:t>%</w:t>
            </w:r>
            <w:r w:rsidRPr="004B4101">
              <w:rPr>
                <w:rFonts w:eastAsia="SimSun"/>
                <w:sz w:val="20"/>
                <w:szCs w:val="20"/>
                <w:lang w:eastAsia="zh-CN"/>
              </w:rPr>
              <w:t xml:space="preserve"> with additional 50 bits; Alt 3C/ Alt 6E show similar performance, and the gain of further optimization offered by Alt6E seems marginal.</w:t>
            </w:r>
          </w:p>
        </w:tc>
      </w:tr>
      <w:tr w:rsidR="00F7636F" w:rsidRPr="004B4101" w14:paraId="2A75DB7C" w14:textId="77777777" w:rsidTr="00A66CE9">
        <w:tc>
          <w:tcPr>
            <w:tcW w:w="1516" w:type="dxa"/>
            <w:shd w:val="clear" w:color="auto" w:fill="auto"/>
          </w:tcPr>
          <w:p w14:paraId="3BBDEC9A" w14:textId="5A1CD856" w:rsidR="00F7636F" w:rsidRPr="004B4101" w:rsidRDefault="00F7636F" w:rsidP="00F7636F">
            <w:pPr>
              <w:pStyle w:val="0Maintext"/>
              <w:spacing w:after="0" w:afterAutospacing="0" w:line="240" w:lineRule="auto"/>
              <w:ind w:firstLine="0"/>
              <w:jc w:val="left"/>
              <w:rPr>
                <w:lang w:val="en-US"/>
              </w:rPr>
            </w:pPr>
            <w:r>
              <w:rPr>
                <w:lang w:val="en-US"/>
              </w:rPr>
              <w:t>Qualcomm</w:t>
            </w:r>
          </w:p>
        </w:tc>
        <w:tc>
          <w:tcPr>
            <w:tcW w:w="1855" w:type="dxa"/>
            <w:shd w:val="clear" w:color="auto" w:fill="auto"/>
          </w:tcPr>
          <w:p w14:paraId="002AA106"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7E7004D2" w14:textId="6BC9437F" w:rsidR="00F7636F" w:rsidRPr="004B4101" w:rsidRDefault="00F7636F" w:rsidP="00F7636F">
            <w:pPr>
              <w:pStyle w:val="ListParagraph"/>
              <w:numPr>
                <w:ilvl w:val="0"/>
                <w:numId w:val="35"/>
              </w:numPr>
              <w:spacing w:after="0"/>
              <w:ind w:leftChars="0"/>
              <w:jc w:val="both"/>
              <w:rPr>
                <w:sz w:val="20"/>
              </w:rPr>
            </w:pPr>
            <w:r w:rsidRPr="004B4101">
              <w:rPr>
                <w:sz w:val="20"/>
              </w:rPr>
              <w:t xml:space="preserve">Observation 1: Alt2B and Alt3C with </w:t>
            </w:r>
            <m:oMath>
              <m:sSub>
                <m:sSubPr>
                  <m:ctrlPr>
                    <w:rPr>
                      <w:rFonts w:ascii="Cambria Math" w:hAnsi="Cambria Math"/>
                      <w:sz w:val="20"/>
                    </w:rPr>
                  </m:ctrlPr>
                </m:sSubPr>
                <m:e>
                  <m:r>
                    <m:rPr>
                      <m:sty m:val="p"/>
                    </m:rPr>
                    <w:rPr>
                      <w:rFonts w:ascii="Cambria Math" w:hAnsi="Cambria Math"/>
                      <w:sz w:val="20"/>
                    </w:rPr>
                    <m:t>M</m:t>
                  </m:r>
                </m:e>
                <m:sub>
                  <m:r>
                    <m:rPr>
                      <m:sty m:val="p"/>
                    </m:rPr>
                    <w:rPr>
                      <w:rFonts w:ascii="Cambria Math" w:hAnsi="Cambria Math"/>
                      <w:sz w:val="20"/>
                    </w:rPr>
                    <m:t>2</m:t>
                  </m:r>
                </m:sub>
              </m:sSub>
              <m:r>
                <m:rPr>
                  <m:sty m:val="p"/>
                </m:rPr>
                <w:rPr>
                  <w:rFonts w:ascii="Cambria Math" w:hAnsi="Cambria Math"/>
                  <w:sz w:val="20"/>
                </w:rPr>
                <m:t>=M/2</m:t>
              </m:r>
            </m:oMath>
            <w:r w:rsidRPr="004B4101">
              <w:rPr>
                <w:sz w:val="20"/>
              </w:rPr>
              <w:t xml:space="preserve"> achieves similar performance with Alt6E.</w:t>
            </w:r>
          </w:p>
        </w:tc>
      </w:tr>
      <w:tr w:rsidR="00F7636F" w:rsidRPr="004B4101" w14:paraId="103F4B9A" w14:textId="77777777" w:rsidTr="00A66CE9">
        <w:tc>
          <w:tcPr>
            <w:tcW w:w="1516" w:type="dxa"/>
            <w:shd w:val="clear" w:color="auto" w:fill="auto"/>
          </w:tcPr>
          <w:p w14:paraId="0671FB31"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Samsung</w:t>
            </w:r>
          </w:p>
        </w:tc>
        <w:tc>
          <w:tcPr>
            <w:tcW w:w="1855" w:type="dxa"/>
            <w:shd w:val="clear" w:color="auto" w:fill="auto"/>
          </w:tcPr>
          <w:p w14:paraId="5DBE43CA"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673B970A" w14:textId="77777777" w:rsidR="00F7636F" w:rsidRPr="004B4101" w:rsidRDefault="00F7636F" w:rsidP="00F7636F">
            <w:pPr>
              <w:pStyle w:val="ListParagraph"/>
              <w:numPr>
                <w:ilvl w:val="0"/>
                <w:numId w:val="36"/>
              </w:numPr>
              <w:spacing w:after="0"/>
              <w:ind w:leftChars="0"/>
              <w:jc w:val="both"/>
              <w:rPr>
                <w:sz w:val="20"/>
                <w:lang w:val="en-US"/>
              </w:rPr>
            </w:pPr>
            <w:r w:rsidRPr="004B4101">
              <w:rPr>
                <w:sz w:val="20"/>
                <w:lang w:val="en-US"/>
              </w:rPr>
              <w:t>Alt2B is worse than Alt3C/6E</w:t>
            </w:r>
          </w:p>
          <w:p w14:paraId="741E41BB" w14:textId="77777777" w:rsidR="00F7636F" w:rsidRPr="004B4101" w:rsidRDefault="00F7636F" w:rsidP="00F7636F">
            <w:pPr>
              <w:pStyle w:val="ListParagraph"/>
              <w:numPr>
                <w:ilvl w:val="0"/>
                <w:numId w:val="36"/>
              </w:numPr>
              <w:spacing w:after="0"/>
              <w:ind w:leftChars="0"/>
              <w:jc w:val="both"/>
              <w:rPr>
                <w:sz w:val="20"/>
                <w:lang w:val="en-US"/>
              </w:rPr>
            </w:pPr>
            <w:r w:rsidRPr="004B4101">
              <w:rPr>
                <w:sz w:val="20"/>
                <w:lang w:val="en-US"/>
              </w:rPr>
              <w:t>Alt3C is slightly better than Alt6E in Rel. 15 Type II overhead regime</w:t>
            </w:r>
          </w:p>
          <w:p w14:paraId="29DEE438" w14:textId="77777777" w:rsidR="00F7636F" w:rsidRDefault="00F7636F" w:rsidP="00F7636F">
            <w:pPr>
              <w:pStyle w:val="ListParagraph"/>
              <w:numPr>
                <w:ilvl w:val="0"/>
                <w:numId w:val="36"/>
              </w:numPr>
              <w:spacing w:after="0"/>
              <w:ind w:leftChars="0"/>
              <w:jc w:val="both"/>
              <w:rPr>
                <w:sz w:val="20"/>
                <w:lang w:val="en-US"/>
              </w:rPr>
            </w:pPr>
            <w:r w:rsidRPr="004B4101">
              <w:rPr>
                <w:sz w:val="20"/>
                <w:lang w:val="en-US"/>
              </w:rPr>
              <w:t xml:space="preserve">Alt3C with </w:t>
            </w:r>
            <m:oMath>
              <m:sSub>
                <m:sSubPr>
                  <m:ctrlPr>
                    <w:rPr>
                      <w:rFonts w:ascii="Cambria Math" w:hAnsi="Cambria Math"/>
                      <w:sz w:val="20"/>
                      <w:lang w:val="en-US"/>
                    </w:rPr>
                  </m:ctrlPr>
                </m:sSubPr>
                <m:e>
                  <m:r>
                    <m:rPr>
                      <m:sty m:val="p"/>
                    </m:rPr>
                    <w:rPr>
                      <w:rFonts w:ascii="Cambria Math" w:hAnsi="Cambria Math"/>
                      <w:sz w:val="20"/>
                      <w:lang w:val="en-US"/>
                    </w:rPr>
                    <m:t>v</m:t>
                  </m:r>
                </m:e>
                <m:sub>
                  <m:r>
                    <m:rPr>
                      <m:sty m:val="p"/>
                    </m:rPr>
                    <w:rPr>
                      <w:rFonts w:ascii="Cambria Math" w:hAnsi="Cambria Math"/>
                      <w:sz w:val="20"/>
                      <w:lang w:val="en-US"/>
                    </w:rPr>
                    <m:t>0</m:t>
                  </m:r>
                </m:sub>
              </m:sSub>
              <m:r>
                <m:rPr>
                  <m:sty m:val="p"/>
                </m:rPr>
                <w:rPr>
                  <w:rFonts w:ascii="Cambria Math" w:hAnsi="Cambria Math"/>
                  <w:sz w:val="20"/>
                  <w:lang w:val="en-US"/>
                </w:rPr>
                <m:t>∈</m:t>
              </m:r>
              <m:d>
                <m:dPr>
                  <m:begChr m:val="{"/>
                  <m:endChr m:val="}"/>
                  <m:ctrlPr>
                    <w:rPr>
                      <w:rFonts w:ascii="Cambria Math" w:hAnsi="Cambria Math"/>
                      <w:sz w:val="20"/>
                      <w:lang w:val="en-US"/>
                    </w:rPr>
                  </m:ctrlPr>
                </m:dPr>
                <m:e>
                  <m:f>
                    <m:fPr>
                      <m:ctrlPr>
                        <w:rPr>
                          <w:rFonts w:ascii="Cambria Math" w:hAnsi="Cambria Math"/>
                          <w:sz w:val="20"/>
                          <w:lang w:val="en-US"/>
                        </w:rPr>
                      </m:ctrlPr>
                    </m:fPr>
                    <m:num>
                      <m:r>
                        <m:rPr>
                          <m:sty m:val="p"/>
                        </m:rPr>
                        <w:rPr>
                          <w:rFonts w:ascii="Cambria Math" w:hAnsi="Cambria Math"/>
                          <w:sz w:val="20"/>
                          <w:lang w:val="en-US"/>
                        </w:rPr>
                        <m:t>1</m:t>
                      </m:r>
                    </m:num>
                    <m:den>
                      <m:r>
                        <m:rPr>
                          <m:sty m:val="p"/>
                        </m:rPr>
                        <w:rPr>
                          <w:rFonts w:ascii="Cambria Math" w:hAnsi="Cambria Math"/>
                          <w:sz w:val="20"/>
                          <w:lang w:val="en-US"/>
                        </w:rPr>
                        <m:t>8</m:t>
                      </m:r>
                    </m:den>
                  </m:f>
                  <m:r>
                    <m:rPr>
                      <m:sty m:val="p"/>
                    </m:rPr>
                    <w:rPr>
                      <w:rFonts w:ascii="Cambria Math" w:hAnsi="Cambria Math"/>
                      <w:sz w:val="20"/>
                      <w:lang w:val="en-US"/>
                    </w:rPr>
                    <m:t>,</m:t>
                  </m:r>
                  <m:f>
                    <m:fPr>
                      <m:ctrlPr>
                        <w:rPr>
                          <w:rFonts w:ascii="Cambria Math" w:hAnsi="Cambria Math"/>
                          <w:sz w:val="20"/>
                          <w:lang w:val="en-US"/>
                        </w:rPr>
                      </m:ctrlPr>
                    </m:fPr>
                    <m:num>
                      <m:r>
                        <m:rPr>
                          <m:sty m:val="p"/>
                        </m:rPr>
                        <w:rPr>
                          <w:rFonts w:ascii="Cambria Math" w:hAnsi="Cambria Math"/>
                          <w:sz w:val="20"/>
                          <w:lang w:val="en-US"/>
                        </w:rPr>
                        <m:t>1</m:t>
                      </m:r>
                    </m:num>
                    <m:den>
                      <m:r>
                        <m:rPr>
                          <m:sty m:val="p"/>
                        </m:rPr>
                        <w:rPr>
                          <w:rFonts w:ascii="Cambria Math" w:hAnsi="Cambria Math"/>
                          <w:sz w:val="20"/>
                          <w:lang w:val="en-US"/>
                        </w:rPr>
                        <m:t>4</m:t>
                      </m:r>
                    </m:den>
                  </m:f>
                </m:e>
              </m:d>
            </m:oMath>
            <w:r w:rsidRPr="004B4101">
              <w:rPr>
                <w:sz w:val="20"/>
                <w:lang w:val="en-US"/>
              </w:rPr>
              <w:t xml:space="preserve"> can achieve good performance-overhead tradeoffs in all overhead regimes (low, medium, high).</w:t>
            </w:r>
          </w:p>
          <w:p w14:paraId="47CCA0BD" w14:textId="3278A4E0" w:rsidR="00B534DB" w:rsidRPr="004B4101" w:rsidRDefault="00184D1A" w:rsidP="00F7636F">
            <w:pPr>
              <w:pStyle w:val="ListParagraph"/>
              <w:numPr>
                <w:ilvl w:val="0"/>
                <w:numId w:val="36"/>
              </w:numPr>
              <w:spacing w:after="0"/>
              <w:ind w:leftChars="0"/>
              <w:jc w:val="both"/>
              <w:rPr>
                <w:sz w:val="20"/>
                <w:lang w:val="en-US"/>
              </w:rPr>
            </w:pPr>
            <m:oMath>
              <m:d>
                <m:dPr>
                  <m:ctrlPr>
                    <w:rPr>
                      <w:rFonts w:ascii="Cambria Math" w:hAnsi="Cambria Math"/>
                      <w:sz w:val="20"/>
                      <w:lang w:val="en-US"/>
                    </w:rPr>
                  </m:ctrlPr>
                </m:dPr>
                <m:e>
                  <m:sSub>
                    <m:sSubPr>
                      <m:ctrlPr>
                        <w:rPr>
                          <w:rFonts w:ascii="Cambria Math" w:hAnsi="Cambria Math"/>
                          <w:sz w:val="20"/>
                          <w:lang w:val="en-US"/>
                        </w:rPr>
                      </m:ctrlPr>
                    </m:sSubPr>
                    <m:e>
                      <m:r>
                        <m:rPr>
                          <m:sty m:val="p"/>
                        </m:rPr>
                        <w:rPr>
                          <w:rFonts w:ascii="Cambria Math" w:hAnsi="Cambria Math"/>
                          <w:sz w:val="20"/>
                          <w:lang w:val="en-US"/>
                        </w:rPr>
                        <m:t>y</m:t>
                      </m:r>
                    </m:e>
                    <m:sub>
                      <m:r>
                        <m:rPr>
                          <m:sty m:val="p"/>
                        </m:rPr>
                        <w:rPr>
                          <w:rFonts w:ascii="Cambria Math" w:hAnsi="Cambria Math"/>
                          <w:sz w:val="20"/>
                          <w:lang w:val="en-US"/>
                        </w:rPr>
                        <m:t>0</m:t>
                      </m:r>
                    </m:sub>
                  </m:sSub>
                  <m:r>
                    <m:rPr>
                      <m:sty m:val="p"/>
                    </m:rPr>
                    <w:rPr>
                      <w:rFonts w:ascii="Cambria Math" w:hAnsi="Cambria Math"/>
                      <w:sz w:val="20"/>
                      <w:lang w:val="en-US"/>
                    </w:rPr>
                    <m:t>,</m:t>
                  </m:r>
                  <m:sSub>
                    <m:sSubPr>
                      <m:ctrlPr>
                        <w:rPr>
                          <w:rFonts w:ascii="Cambria Math" w:hAnsi="Cambria Math"/>
                          <w:sz w:val="20"/>
                          <w:lang w:val="en-US"/>
                        </w:rPr>
                      </m:ctrlPr>
                    </m:sSubPr>
                    <m:e>
                      <m:r>
                        <m:rPr>
                          <m:sty m:val="p"/>
                        </m:rPr>
                        <w:rPr>
                          <w:rFonts w:ascii="Cambria Math" w:hAnsi="Cambria Math"/>
                          <w:sz w:val="20"/>
                          <w:lang w:val="en-US"/>
                        </w:rPr>
                        <m:t>v</m:t>
                      </m:r>
                    </m:e>
                    <m:sub>
                      <m:r>
                        <m:rPr>
                          <m:sty m:val="p"/>
                        </m:rPr>
                        <w:rPr>
                          <w:rFonts w:ascii="Cambria Math" w:hAnsi="Cambria Math"/>
                          <w:sz w:val="20"/>
                          <w:lang w:val="en-US"/>
                        </w:rPr>
                        <m:t>0</m:t>
                      </m:r>
                    </m:sub>
                  </m:sSub>
                </m:e>
              </m:d>
              <m:r>
                <m:rPr>
                  <m:sty m:val="p"/>
                </m:rPr>
                <w:rPr>
                  <w:rFonts w:ascii="Cambria Math" w:hAnsi="Cambria Math"/>
                  <w:sz w:val="20"/>
                  <w:lang w:val="en-US"/>
                </w:rPr>
                <m:t>=</m:t>
              </m:r>
              <m:d>
                <m:dPr>
                  <m:ctrlPr>
                    <w:rPr>
                      <w:rFonts w:ascii="Cambria Math" w:hAnsi="Cambria Math"/>
                      <w:sz w:val="20"/>
                      <w:lang w:val="en-US"/>
                    </w:rPr>
                  </m:ctrlPr>
                </m:dPr>
                <m:e>
                  <m:f>
                    <m:fPr>
                      <m:ctrlPr>
                        <w:rPr>
                          <w:rFonts w:ascii="Cambria Math" w:hAnsi="Cambria Math"/>
                          <w:sz w:val="20"/>
                          <w:lang w:val="en-US"/>
                        </w:rPr>
                      </m:ctrlPr>
                    </m:fPr>
                    <m:num>
                      <m:r>
                        <m:rPr>
                          <m:sty m:val="p"/>
                        </m:rPr>
                        <w:rPr>
                          <w:rFonts w:ascii="Cambria Math" w:hAnsi="Cambria Math"/>
                          <w:sz w:val="20"/>
                          <w:lang w:val="en-US"/>
                        </w:rPr>
                        <m:t>1</m:t>
                      </m:r>
                    </m:num>
                    <m:den>
                      <m:r>
                        <m:rPr>
                          <m:sty m:val="p"/>
                        </m:rPr>
                        <w:rPr>
                          <w:rFonts w:ascii="Cambria Math" w:hAnsi="Cambria Math"/>
                          <w:sz w:val="20"/>
                          <w:lang w:val="en-US"/>
                        </w:rPr>
                        <m:t>4</m:t>
                      </m:r>
                    </m:den>
                  </m:f>
                  <m:r>
                    <m:rPr>
                      <m:sty m:val="p"/>
                    </m:rPr>
                    <w:rPr>
                      <w:rFonts w:ascii="Cambria Math" w:hAnsi="Cambria Math"/>
                      <w:sz w:val="20"/>
                      <w:lang w:val="en-US"/>
                    </w:rPr>
                    <m:t>,</m:t>
                  </m:r>
                  <m:f>
                    <m:fPr>
                      <m:ctrlPr>
                        <w:rPr>
                          <w:rFonts w:ascii="Cambria Math" w:hAnsi="Cambria Math"/>
                          <w:sz w:val="20"/>
                          <w:lang w:val="en-US"/>
                        </w:rPr>
                      </m:ctrlPr>
                    </m:fPr>
                    <m:num>
                      <m:r>
                        <m:rPr>
                          <m:sty m:val="p"/>
                        </m:rPr>
                        <w:rPr>
                          <w:rFonts w:ascii="Cambria Math" w:hAnsi="Cambria Math"/>
                          <w:sz w:val="20"/>
                          <w:lang w:val="en-US"/>
                        </w:rPr>
                        <m:t>1</m:t>
                      </m:r>
                    </m:num>
                    <m:den>
                      <m:r>
                        <m:rPr>
                          <m:sty m:val="p"/>
                        </m:rPr>
                        <w:rPr>
                          <w:rFonts w:ascii="Cambria Math" w:hAnsi="Cambria Math"/>
                          <w:sz w:val="20"/>
                          <w:lang w:val="en-US"/>
                        </w:rPr>
                        <m:t>4</m:t>
                      </m:r>
                    </m:den>
                  </m:f>
                </m:e>
              </m:d>
            </m:oMath>
            <w:r w:rsidR="00D72216" w:rsidRPr="00214A97">
              <w:rPr>
                <w:sz w:val="20"/>
                <w:lang w:val="en-US"/>
              </w:rPr>
              <w:t xml:space="preserve"> can bring 2% additional gain over </w:t>
            </w:r>
            <m:oMath>
              <m:d>
                <m:dPr>
                  <m:ctrlPr>
                    <w:rPr>
                      <w:rFonts w:ascii="Cambria Math" w:hAnsi="Cambria Math"/>
                      <w:sz w:val="20"/>
                      <w:lang w:val="en-US"/>
                    </w:rPr>
                  </m:ctrlPr>
                </m:dPr>
                <m:e>
                  <m:sSub>
                    <m:sSubPr>
                      <m:ctrlPr>
                        <w:rPr>
                          <w:rFonts w:ascii="Cambria Math" w:hAnsi="Cambria Math"/>
                          <w:sz w:val="20"/>
                          <w:lang w:val="en-US"/>
                        </w:rPr>
                      </m:ctrlPr>
                    </m:sSubPr>
                    <m:e>
                      <m:r>
                        <m:rPr>
                          <m:sty m:val="p"/>
                        </m:rPr>
                        <w:rPr>
                          <w:rFonts w:ascii="Cambria Math" w:hAnsi="Cambria Math"/>
                          <w:sz w:val="20"/>
                          <w:lang w:val="en-US"/>
                        </w:rPr>
                        <m:t>y</m:t>
                      </m:r>
                    </m:e>
                    <m:sub>
                      <m:r>
                        <m:rPr>
                          <m:sty m:val="p"/>
                        </m:rPr>
                        <w:rPr>
                          <w:rFonts w:ascii="Cambria Math" w:hAnsi="Cambria Math"/>
                          <w:sz w:val="20"/>
                          <w:lang w:val="en-US"/>
                        </w:rPr>
                        <m:t>0</m:t>
                      </m:r>
                    </m:sub>
                  </m:sSub>
                  <m:r>
                    <m:rPr>
                      <m:sty m:val="p"/>
                    </m:rPr>
                    <w:rPr>
                      <w:rFonts w:ascii="Cambria Math" w:hAnsi="Cambria Math"/>
                      <w:sz w:val="20"/>
                      <w:lang w:val="en-US"/>
                    </w:rPr>
                    <m:t>,</m:t>
                  </m:r>
                  <m:sSub>
                    <m:sSubPr>
                      <m:ctrlPr>
                        <w:rPr>
                          <w:rFonts w:ascii="Cambria Math" w:hAnsi="Cambria Math"/>
                          <w:sz w:val="20"/>
                          <w:lang w:val="en-US"/>
                        </w:rPr>
                      </m:ctrlPr>
                    </m:sSubPr>
                    <m:e>
                      <m:r>
                        <m:rPr>
                          <m:sty m:val="p"/>
                        </m:rPr>
                        <w:rPr>
                          <w:rFonts w:ascii="Cambria Math" w:hAnsi="Cambria Math"/>
                          <w:sz w:val="20"/>
                          <w:lang w:val="en-US"/>
                        </w:rPr>
                        <m:t>v</m:t>
                      </m:r>
                    </m:e>
                    <m:sub>
                      <m:r>
                        <m:rPr>
                          <m:sty m:val="p"/>
                        </m:rPr>
                        <w:rPr>
                          <w:rFonts w:ascii="Cambria Math" w:hAnsi="Cambria Math"/>
                          <w:sz w:val="20"/>
                          <w:lang w:val="en-US"/>
                        </w:rPr>
                        <m:t>0</m:t>
                      </m:r>
                    </m:sub>
                  </m:sSub>
                </m:e>
              </m:d>
              <m:r>
                <m:rPr>
                  <m:sty m:val="p"/>
                </m:rPr>
                <w:rPr>
                  <w:rFonts w:ascii="Cambria Math" w:hAnsi="Cambria Math"/>
                  <w:sz w:val="20"/>
                  <w:lang w:val="en-US"/>
                </w:rPr>
                <m:t>=</m:t>
              </m:r>
              <m:d>
                <m:dPr>
                  <m:ctrlPr>
                    <w:rPr>
                      <w:rFonts w:ascii="Cambria Math" w:hAnsi="Cambria Math"/>
                      <w:sz w:val="20"/>
                      <w:lang w:val="en-US"/>
                    </w:rPr>
                  </m:ctrlPr>
                </m:dPr>
                <m:e>
                  <m:f>
                    <m:fPr>
                      <m:ctrlPr>
                        <w:rPr>
                          <w:rFonts w:ascii="Cambria Math" w:hAnsi="Cambria Math"/>
                          <w:sz w:val="20"/>
                          <w:lang w:val="en-US"/>
                        </w:rPr>
                      </m:ctrlPr>
                    </m:fPr>
                    <m:num>
                      <m:r>
                        <m:rPr>
                          <m:sty m:val="p"/>
                        </m:rPr>
                        <w:rPr>
                          <w:rFonts w:ascii="Cambria Math" w:hAnsi="Cambria Math"/>
                          <w:sz w:val="20"/>
                          <w:lang w:val="en-US"/>
                        </w:rPr>
                        <m:t>1</m:t>
                      </m:r>
                    </m:num>
                    <m:den>
                      <m:r>
                        <m:rPr>
                          <m:sty m:val="p"/>
                        </m:rPr>
                        <w:rPr>
                          <w:rFonts w:ascii="Cambria Math" w:hAnsi="Cambria Math"/>
                          <w:sz w:val="20"/>
                          <w:lang w:val="en-US"/>
                        </w:rPr>
                        <m:t>4</m:t>
                      </m:r>
                    </m:den>
                  </m:f>
                  <m:r>
                    <m:rPr>
                      <m:sty m:val="p"/>
                    </m:rPr>
                    <w:rPr>
                      <w:rFonts w:ascii="Cambria Math" w:hAnsi="Cambria Math"/>
                      <w:sz w:val="20"/>
                      <w:lang w:val="en-US"/>
                    </w:rPr>
                    <m:t>,</m:t>
                  </m:r>
                  <m:f>
                    <m:fPr>
                      <m:ctrlPr>
                        <w:rPr>
                          <w:rFonts w:ascii="Cambria Math" w:hAnsi="Cambria Math"/>
                          <w:sz w:val="20"/>
                          <w:lang w:val="en-US"/>
                        </w:rPr>
                      </m:ctrlPr>
                    </m:fPr>
                    <m:num>
                      <m:r>
                        <m:rPr>
                          <m:sty m:val="p"/>
                        </m:rPr>
                        <w:rPr>
                          <w:rFonts w:ascii="Cambria Math" w:hAnsi="Cambria Math"/>
                          <w:sz w:val="20"/>
                          <w:lang w:val="en-US"/>
                        </w:rPr>
                        <m:t>1</m:t>
                      </m:r>
                    </m:num>
                    <m:den>
                      <m:r>
                        <m:rPr>
                          <m:sty m:val="p"/>
                        </m:rPr>
                        <w:rPr>
                          <w:rFonts w:ascii="Cambria Math" w:hAnsi="Cambria Math"/>
                          <w:sz w:val="20"/>
                          <w:lang w:val="en-US"/>
                        </w:rPr>
                        <m:t>8</m:t>
                      </m:r>
                    </m:den>
                  </m:f>
                </m:e>
              </m:d>
            </m:oMath>
            <w:r w:rsidR="00D72216" w:rsidRPr="00214A97">
              <w:rPr>
                <w:sz w:val="20"/>
                <w:lang w:val="en-US"/>
              </w:rPr>
              <w:t xml:space="preserve"> with slight increase in overhead.</w:t>
            </w:r>
          </w:p>
        </w:tc>
      </w:tr>
      <w:tr w:rsidR="00F7636F" w:rsidRPr="004B4101" w14:paraId="29B08A5C" w14:textId="77777777" w:rsidTr="00A66CE9">
        <w:tc>
          <w:tcPr>
            <w:tcW w:w="1516" w:type="dxa"/>
            <w:shd w:val="clear" w:color="auto" w:fill="auto"/>
          </w:tcPr>
          <w:p w14:paraId="67441DB9" w14:textId="60719553" w:rsidR="00F7636F" w:rsidRPr="004B4101" w:rsidRDefault="00F7636F" w:rsidP="00F7636F">
            <w:pPr>
              <w:pStyle w:val="0Maintext"/>
              <w:spacing w:after="0" w:afterAutospacing="0" w:line="240" w:lineRule="auto"/>
              <w:ind w:firstLine="0"/>
              <w:jc w:val="left"/>
              <w:rPr>
                <w:lang w:val="en-US"/>
              </w:rPr>
            </w:pPr>
            <w:r>
              <w:rPr>
                <w:lang w:val="en-US"/>
              </w:rPr>
              <w:t>vivo</w:t>
            </w:r>
          </w:p>
        </w:tc>
        <w:tc>
          <w:tcPr>
            <w:tcW w:w="1855" w:type="dxa"/>
            <w:shd w:val="clear" w:color="auto" w:fill="auto"/>
          </w:tcPr>
          <w:p w14:paraId="3B3526B0" w14:textId="6067AB65" w:rsidR="00F7636F" w:rsidRPr="004B4101" w:rsidRDefault="00F7636F" w:rsidP="00F7636F">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0427334A"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 xml:space="preserve">The performance of Alt 3C is slightly worse than Alt 2B with the cost of more CSI overhead </w:t>
            </w:r>
            <w:r w:rsidRPr="004B4101">
              <w:rPr>
                <w:rFonts w:eastAsia="SimSun" w:hint="eastAsia"/>
                <w:sz w:val="20"/>
                <w:szCs w:val="20"/>
                <w:lang w:eastAsia="zh-CN"/>
              </w:rPr>
              <w:t xml:space="preserve">for </w:t>
            </w:r>
            <w:r w:rsidRPr="004B4101">
              <w:rPr>
                <w:rFonts w:eastAsia="SimSun"/>
                <w:sz w:val="20"/>
                <w:szCs w:val="20"/>
                <w:lang w:eastAsia="zh-CN"/>
              </w:rPr>
              <w:t>case 0, while the average UPT performance of Alt 3C has a bit improvement in comparison with that of Alt 2B with similar overhead.</w:t>
            </w:r>
          </w:p>
          <w:p w14:paraId="6EE75015"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The average UPT performance of Alt 3C has a significant improvement in contrast to that of Alt 2B for case 1 with similar overhead.</w:t>
            </w:r>
          </w:p>
          <w:p w14:paraId="3AF82A4B"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Overall</w:t>
            </w:r>
            <w:r w:rsidRPr="004B4101">
              <w:rPr>
                <w:rFonts w:eastAsia="SimSun" w:hint="eastAsia"/>
                <w:sz w:val="20"/>
                <w:szCs w:val="20"/>
                <w:lang w:eastAsia="zh-CN"/>
              </w:rPr>
              <w:t xml:space="preserve">, </w:t>
            </w:r>
            <w:r w:rsidRPr="004B4101">
              <w:rPr>
                <w:rFonts w:eastAsia="SimSun"/>
                <w:sz w:val="20"/>
                <w:szCs w:val="20"/>
                <w:lang w:eastAsia="zh-CN"/>
              </w:rPr>
              <w:t>Alt 3C provides reasonable balance between overhead and performance gain in contrast to Alt 2B.</w:t>
            </w:r>
          </w:p>
          <w:p w14:paraId="5D7B520A"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Alt 2B and Alt 3C are special cases of Alt 6E.</w:t>
            </w:r>
          </w:p>
          <w:p w14:paraId="5F073ED2"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More than 1% performance gain is achieved by Alt 3C for case 0.</w:t>
            </w:r>
          </w:p>
          <w:p w14:paraId="3401DB6D"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 xml:space="preserve"> Almost 4% performance gain is obtained for Alt 3C with 2K0 = 56 for case 1.</w:t>
            </w:r>
          </w:p>
          <w:p w14:paraId="464BB5F8" w14:textId="77777777" w:rsidR="00F7636F" w:rsidRPr="004B4101" w:rsidRDefault="00F7636F" w:rsidP="00F7636F">
            <w:pPr>
              <w:pStyle w:val="BodyText"/>
              <w:numPr>
                <w:ilvl w:val="0"/>
                <w:numId w:val="37"/>
              </w:numPr>
              <w:spacing w:after="0"/>
              <w:rPr>
                <w:rFonts w:eastAsia="SimSun"/>
                <w:sz w:val="20"/>
                <w:szCs w:val="20"/>
                <w:lang w:eastAsia="zh-CN"/>
              </w:rPr>
            </w:pPr>
            <w:r w:rsidRPr="004B4101">
              <w:rPr>
                <w:rFonts w:eastAsia="SimSun"/>
                <w:sz w:val="20"/>
                <w:szCs w:val="20"/>
                <w:lang w:eastAsia="zh-CN"/>
              </w:rPr>
              <w:t>For the case 1 with 2K0=28, the performance of Alt 3C is slightly better than that of Alt 2B.</w:t>
            </w:r>
          </w:p>
          <w:p w14:paraId="7E58A4A0" w14:textId="6190CEF9" w:rsidR="00F7636F" w:rsidRPr="004B4101" w:rsidRDefault="00F7636F" w:rsidP="00F7636F">
            <w:pPr>
              <w:pStyle w:val="ListParagraph"/>
              <w:numPr>
                <w:ilvl w:val="0"/>
                <w:numId w:val="35"/>
              </w:numPr>
              <w:adjustRightInd w:val="0"/>
              <w:snapToGrid w:val="0"/>
              <w:spacing w:after="0"/>
              <w:ind w:leftChars="0"/>
              <w:jc w:val="both"/>
              <w:rPr>
                <w:rFonts w:eastAsia="Batang"/>
                <w:sz w:val="20"/>
                <w:lang w:eastAsia="ko-KR"/>
              </w:rPr>
            </w:pPr>
            <w:r w:rsidRPr="004B4101">
              <w:rPr>
                <w:rFonts w:eastAsia="SimSun"/>
                <w:sz w:val="20"/>
                <w:lang w:eastAsia="zh-CN"/>
              </w:rPr>
              <w:t>Alt 3C shows a considerable gain without increasing overhead in comparison with Alt 2B.</w:t>
            </w:r>
          </w:p>
        </w:tc>
      </w:tr>
      <w:tr w:rsidR="00F7636F" w:rsidRPr="004B4101" w14:paraId="5BF6A0B7" w14:textId="77777777" w:rsidTr="00A66CE9">
        <w:tc>
          <w:tcPr>
            <w:tcW w:w="1516" w:type="dxa"/>
            <w:shd w:val="clear" w:color="auto" w:fill="auto"/>
          </w:tcPr>
          <w:p w14:paraId="74B8A530"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ZTE</w:t>
            </w:r>
          </w:p>
        </w:tc>
        <w:tc>
          <w:tcPr>
            <w:tcW w:w="1855" w:type="dxa"/>
            <w:shd w:val="clear" w:color="auto" w:fill="auto"/>
          </w:tcPr>
          <w:p w14:paraId="6AA6245C" w14:textId="77777777" w:rsidR="00F7636F" w:rsidRPr="004B4101" w:rsidRDefault="00F7636F" w:rsidP="00F7636F">
            <w:pPr>
              <w:pStyle w:val="0Maintext"/>
              <w:spacing w:after="0" w:afterAutospacing="0" w:line="240" w:lineRule="auto"/>
              <w:ind w:firstLine="0"/>
              <w:jc w:val="left"/>
              <w:rPr>
                <w:lang w:val="en-US"/>
              </w:rPr>
            </w:pPr>
            <w:r w:rsidRPr="004B4101">
              <w:rPr>
                <w:lang w:val="en-US"/>
              </w:rPr>
              <w:t>UPT vs. overhead</w:t>
            </w:r>
          </w:p>
        </w:tc>
        <w:tc>
          <w:tcPr>
            <w:tcW w:w="6258" w:type="dxa"/>
            <w:shd w:val="clear" w:color="auto" w:fill="auto"/>
          </w:tcPr>
          <w:p w14:paraId="02CDDC6E" w14:textId="77777777" w:rsidR="00F7636F" w:rsidRPr="004B4101" w:rsidRDefault="00F7636F" w:rsidP="00F7636F">
            <w:pPr>
              <w:pStyle w:val="ListParagraph"/>
              <w:numPr>
                <w:ilvl w:val="0"/>
                <w:numId w:val="38"/>
              </w:numPr>
              <w:spacing w:after="0"/>
              <w:ind w:leftChars="0"/>
              <w:rPr>
                <w:sz w:val="20"/>
              </w:rPr>
            </w:pPr>
            <w:r w:rsidRPr="004B4101">
              <w:rPr>
                <w:sz w:val="20"/>
              </w:rPr>
              <w:t>Among Alt 2B, Alt 3C and Alt 6E</w:t>
            </w:r>
          </w:p>
          <w:p w14:paraId="2E8E16DE" w14:textId="77777777" w:rsidR="00F7636F" w:rsidRPr="004B4101" w:rsidRDefault="00F7636F" w:rsidP="00F7636F">
            <w:pPr>
              <w:pStyle w:val="ListParagraph"/>
              <w:numPr>
                <w:ilvl w:val="0"/>
                <w:numId w:val="38"/>
              </w:numPr>
              <w:spacing w:after="0"/>
              <w:ind w:leftChars="0"/>
              <w:rPr>
                <w:sz w:val="20"/>
              </w:rPr>
            </w:pPr>
            <w:r w:rsidRPr="004B4101">
              <w:rPr>
                <w:rFonts w:hint="eastAsia"/>
                <w:sz w:val="20"/>
              </w:rPr>
              <w:t>A</w:t>
            </w:r>
            <w:r w:rsidRPr="004B4101">
              <w:rPr>
                <w:sz w:val="20"/>
              </w:rPr>
              <w:t>lt 2B costs larger overhead than the other two, without clear performance gain.</w:t>
            </w:r>
          </w:p>
          <w:p w14:paraId="1C101141" w14:textId="77777777" w:rsidR="00F7636F" w:rsidRPr="004B4101" w:rsidRDefault="00F7636F" w:rsidP="00F7636F">
            <w:pPr>
              <w:pStyle w:val="ListParagraph"/>
              <w:numPr>
                <w:ilvl w:val="0"/>
                <w:numId w:val="38"/>
              </w:numPr>
              <w:spacing w:after="0"/>
              <w:ind w:leftChars="0"/>
              <w:rPr>
                <w:sz w:val="20"/>
              </w:rPr>
            </w:pPr>
            <w:r w:rsidRPr="004B4101">
              <w:rPr>
                <w:sz w:val="20"/>
              </w:rPr>
              <w:t>Alt 6E does not provide performance gain over Alt 3C. The performance of these two is very close. In some cases, Alt 3C even performs slightly better. It implies that layer-specific setting does not provide gain over layer-common setting.</w:t>
            </w:r>
          </w:p>
          <w:p w14:paraId="2F72A37C" w14:textId="77777777" w:rsidR="00F7636F" w:rsidRPr="004B4101" w:rsidRDefault="00F7636F" w:rsidP="00F7636F">
            <w:pPr>
              <w:pStyle w:val="ListParagraph"/>
              <w:numPr>
                <w:ilvl w:val="0"/>
                <w:numId w:val="38"/>
              </w:numPr>
              <w:spacing w:after="0"/>
              <w:ind w:leftChars="0"/>
              <w:rPr>
                <w:sz w:val="20"/>
                <w:lang w:eastAsia="zh-CN"/>
              </w:rPr>
            </w:pPr>
            <w:r w:rsidRPr="004B4101">
              <w:rPr>
                <w:sz w:val="20"/>
              </w:rPr>
              <w:lastRenderedPageBreak/>
              <w:t>Alt 3C is simpler than the other two in terms of codebook structure and configuration parameters.</w:t>
            </w:r>
          </w:p>
        </w:tc>
      </w:tr>
    </w:tbl>
    <w:p w14:paraId="4091C033" w14:textId="2E083C8A" w:rsidR="004B4101" w:rsidRDefault="004B4101" w:rsidP="001A2F34">
      <w:pPr>
        <w:pStyle w:val="Style1"/>
        <w:spacing w:after="120"/>
        <w:ind w:firstLine="0"/>
        <w:rPr>
          <w:lang w:val="en-US"/>
        </w:rPr>
      </w:pPr>
    </w:p>
    <w:p w14:paraId="0D073F5F" w14:textId="6BB87100" w:rsidR="007A49A2" w:rsidRDefault="007A49A2" w:rsidP="007A49A2">
      <w:pPr>
        <w:pStyle w:val="Style1"/>
        <w:spacing w:after="120"/>
        <w:ind w:firstLine="450"/>
        <w:rPr>
          <w:lang w:val="en-US"/>
        </w:rPr>
      </w:pPr>
      <w:r>
        <w:rPr>
          <w:lang w:val="en-US"/>
        </w:rPr>
        <w:t xml:space="preserve">As evident, Alt3C represents the majority view. </w:t>
      </w:r>
      <w:r w:rsidR="00913F64">
        <w:rPr>
          <w:lang w:val="en-US"/>
        </w:rPr>
        <w:t xml:space="preserve">It has been demonstrated in several </w:t>
      </w:r>
      <w:proofErr w:type="spellStart"/>
      <w:r w:rsidR="00913F64">
        <w:rPr>
          <w:lang w:val="en-US"/>
        </w:rPr>
        <w:t>Tdocs</w:t>
      </w:r>
      <w:proofErr w:type="spellEnd"/>
      <w:r w:rsidR="00913F64">
        <w:rPr>
          <w:lang w:val="en-US"/>
        </w:rPr>
        <w:t xml:space="preserve"> via SLS results that</w:t>
      </w:r>
      <w:r>
        <w:rPr>
          <w:lang w:val="en-US"/>
        </w:rPr>
        <w:t xml:space="preserve">, Alt3C, although the simplest among the three, performs similarly to Alt6E (the most complex scheme) and significantly outperforms Alt2B (the second most complex scheme).   </w:t>
      </w:r>
    </w:p>
    <w:p w14:paraId="29EAC159" w14:textId="77777777" w:rsidR="007A49A2" w:rsidRDefault="007A49A2" w:rsidP="007A49A2">
      <w:pPr>
        <w:pStyle w:val="Style1"/>
        <w:spacing w:after="120"/>
        <w:ind w:firstLine="0"/>
        <w:rPr>
          <w:b/>
          <w:highlight w:val="yellow"/>
          <w:u w:val="single"/>
          <w:lang w:val="en-US"/>
        </w:rPr>
      </w:pPr>
    </w:p>
    <w:p w14:paraId="3D058D63" w14:textId="6D726263" w:rsidR="00B94EFB" w:rsidRDefault="00B94EFB" w:rsidP="007A49A2">
      <w:pPr>
        <w:pStyle w:val="Style1"/>
        <w:spacing w:after="120"/>
        <w:ind w:firstLine="0"/>
        <w:rPr>
          <w:highlight w:val="yellow"/>
          <w:lang w:val="en-US"/>
        </w:rPr>
      </w:pPr>
      <w:r w:rsidRPr="0064035F">
        <w:rPr>
          <w:b/>
          <w:highlight w:val="yellow"/>
          <w:u w:val="single"/>
          <w:lang w:val="en-US"/>
        </w:rPr>
        <w:t>Observation</w:t>
      </w:r>
      <w:r w:rsidRPr="0064035F">
        <w:rPr>
          <w:highlight w:val="yellow"/>
          <w:lang w:val="en-US"/>
        </w:rPr>
        <w:t xml:space="preserve">: On </w:t>
      </w:r>
      <w:r w:rsidR="007A49A2">
        <w:rPr>
          <w:highlight w:val="yellow"/>
          <w:lang w:val="en-US"/>
        </w:rPr>
        <w:t xml:space="preserve">RI=3-4 </w:t>
      </w:r>
      <w:r w:rsidR="007A49A2" w:rsidRPr="007A49A2">
        <w:rPr>
          <w:i/>
          <w:highlight w:val="yellow"/>
          <w:lang w:val="en-US"/>
        </w:rPr>
        <w:t>p</w:t>
      </w:r>
      <w:r w:rsidR="007A49A2">
        <w:rPr>
          <w:highlight w:val="yellow"/>
          <w:lang w:val="en-US"/>
        </w:rPr>
        <w:t xml:space="preserve"> parameter setting, Alt3C represents the majority view. </w:t>
      </w:r>
    </w:p>
    <w:p w14:paraId="58357496" w14:textId="1260D789" w:rsidR="007A49A2" w:rsidRDefault="007A49A2" w:rsidP="00945661">
      <w:pPr>
        <w:pStyle w:val="Style1"/>
        <w:numPr>
          <w:ilvl w:val="0"/>
          <w:numId w:val="39"/>
        </w:numPr>
        <w:spacing w:after="120"/>
        <w:rPr>
          <w:highlight w:val="yellow"/>
          <w:lang w:val="en-US"/>
        </w:rPr>
      </w:pPr>
      <w:r w:rsidRPr="007A49A2">
        <w:rPr>
          <w:highlight w:val="yellow"/>
          <w:lang w:val="en-US"/>
        </w:rPr>
        <w:t xml:space="preserve">Most companies supporting Alt3C also propose that the second parameter </w:t>
      </w:r>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0</m:t>
            </m:r>
          </m:sub>
        </m:sSub>
      </m:oMath>
      <w:r w:rsidRPr="007A49A2">
        <w:rPr>
          <w:highlight w:val="yellow"/>
          <w:lang w:val="en-US"/>
        </w:rPr>
        <w:t xml:space="preserve"> be higher layer configurable with </w:t>
      </w:r>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y</m:t>
            </m:r>
          </m:e>
          <m:sub>
            <m:r>
              <w:rPr>
                <w:rFonts w:ascii="Cambria Math" w:hAnsi="Cambria Math"/>
                <w:highlight w:val="yellow"/>
              </w:rPr>
              <m:t>0</m:t>
            </m:r>
          </m:sub>
        </m:sSub>
      </m:oMath>
      <w:r w:rsidRPr="007A49A2">
        <w:rPr>
          <w:highlight w:val="yellow"/>
          <w:lang w:val="en-US"/>
        </w:rPr>
        <w:t xml:space="preserve">. </w:t>
      </w:r>
    </w:p>
    <w:p w14:paraId="1F647B23" w14:textId="5E155412" w:rsidR="007A49A2" w:rsidRPr="007A49A2" w:rsidRDefault="007A49A2" w:rsidP="00945661">
      <w:pPr>
        <w:pStyle w:val="Style1"/>
        <w:numPr>
          <w:ilvl w:val="0"/>
          <w:numId w:val="39"/>
        </w:numPr>
        <w:spacing w:after="120"/>
        <w:rPr>
          <w:highlight w:val="yellow"/>
          <w:lang w:val="en-US"/>
        </w:rPr>
      </w:pPr>
      <w:r>
        <w:rPr>
          <w:highlight w:val="yellow"/>
          <w:lang w:val="en-US"/>
        </w:rPr>
        <w:t xml:space="preserve">Note: It has been agreed that </w:t>
      </w:r>
      <m:oMath>
        <m:sSub>
          <m:sSubPr>
            <m:ctrlPr>
              <w:rPr>
                <w:rFonts w:ascii="Cambria Math" w:hAnsi="Cambria Math"/>
                <w:i/>
                <w:highlight w:val="yellow"/>
              </w:rPr>
            </m:ctrlPr>
          </m:sSubPr>
          <m:e>
            <m:r>
              <w:rPr>
                <w:rFonts w:ascii="Cambria Math" w:hAnsi="Cambria Math"/>
                <w:highlight w:val="yellow"/>
              </w:rPr>
              <m:t>y</m:t>
            </m:r>
          </m:e>
          <m:sub>
            <m:r>
              <w:rPr>
                <w:rFonts w:ascii="Cambria Math" w:hAnsi="Cambria Math"/>
                <w:highlight w:val="yellow"/>
              </w:rPr>
              <m:t>0</m:t>
            </m:r>
          </m:sub>
        </m:sSub>
        <m:r>
          <w:rPr>
            <w:rFonts w:ascii="Cambria Math" w:hAnsi="Cambria Math"/>
            <w:highlight w:val="yellow"/>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oMath>
      <w:r>
        <w:rPr>
          <w:highlight w:val="yellow"/>
          <w:lang w:val="en-US"/>
        </w:rPr>
        <w:t xml:space="preserve"> is higher-layer configurable (as a part of RI=1-2 agreement)</w:t>
      </w:r>
    </w:p>
    <w:p w14:paraId="2002ABBC" w14:textId="77777777" w:rsidR="007A49A2" w:rsidRDefault="007A49A2" w:rsidP="00B94EFB">
      <w:pPr>
        <w:pStyle w:val="Style1"/>
        <w:spacing w:after="120"/>
        <w:ind w:firstLine="0"/>
        <w:rPr>
          <w:b/>
          <w:highlight w:val="yellow"/>
          <w:u w:val="single"/>
          <w:lang w:val="en-US"/>
        </w:rPr>
      </w:pPr>
    </w:p>
    <w:p w14:paraId="2F7E4106" w14:textId="3296B936" w:rsidR="008C2DD9" w:rsidRDefault="00B94EFB" w:rsidP="00B94EFB">
      <w:pPr>
        <w:pStyle w:val="Style1"/>
        <w:spacing w:after="120"/>
        <w:ind w:firstLine="0"/>
        <w:rPr>
          <w:highlight w:val="yellow"/>
          <w:lang w:val="en-US"/>
        </w:rPr>
      </w:pPr>
      <w:r w:rsidRPr="0064035F">
        <w:rPr>
          <w:b/>
          <w:highlight w:val="yellow"/>
          <w:u w:val="single"/>
          <w:lang w:val="en-US"/>
        </w:rPr>
        <w:t>Proposal</w:t>
      </w:r>
      <w:r w:rsidRPr="0064035F">
        <w:rPr>
          <w:highlight w:val="yellow"/>
          <w:lang w:val="en-US"/>
        </w:rPr>
        <w:t xml:space="preserve">: </w:t>
      </w:r>
      <w:r w:rsidR="00D53608">
        <w:rPr>
          <w:highlight w:val="yellow"/>
          <w:lang w:val="en-US"/>
        </w:rPr>
        <w:t>Alt3C (illustrated in the table below) is supported where t</w:t>
      </w:r>
      <w:r w:rsidR="00913F64">
        <w:rPr>
          <w:highlight w:val="yellow"/>
          <w:lang w:val="en-US"/>
        </w:rPr>
        <w:t xml:space="preserve">he parameter </w:t>
      </w:r>
      <m:oMath>
        <m:sSub>
          <m:sSubPr>
            <m:ctrlPr>
              <w:rPr>
                <w:rFonts w:ascii="Cambria Math" w:hAnsi="Cambria Math"/>
                <w:i/>
                <w:highlight w:val="yellow"/>
              </w:rPr>
            </m:ctrlPr>
          </m:sSubPr>
          <m:e>
            <m:r>
              <w:rPr>
                <w:rFonts w:ascii="Cambria Math" w:hAnsi="Cambria Math"/>
                <w:highlight w:val="yellow"/>
              </w:rPr>
              <m:t>p=v</m:t>
            </m:r>
          </m:e>
          <m:sub>
            <m:r>
              <w:rPr>
                <w:rFonts w:ascii="Cambria Math" w:hAnsi="Cambria Math"/>
                <w:highlight w:val="yellow"/>
              </w:rPr>
              <m:t>0</m:t>
            </m:r>
          </m:sub>
        </m:sSub>
      </m:oMath>
      <w:r w:rsidR="00913F64">
        <w:rPr>
          <w:highlight w:val="yellow"/>
          <w:lang w:val="en-US"/>
        </w:rPr>
        <w:t xml:space="preserve"> </w:t>
      </w:r>
      <w:r w:rsidR="004B77DB">
        <w:rPr>
          <w:highlight w:val="yellow"/>
          <w:lang w:val="en-US"/>
        </w:rPr>
        <w:t xml:space="preserve">for RI=3-4 </w:t>
      </w:r>
      <w:r w:rsidR="00913F64" w:rsidRPr="00913F64">
        <w:rPr>
          <w:highlight w:val="yellow"/>
          <w:lang w:val="en-US"/>
        </w:rPr>
        <w:t xml:space="preserve">is </w:t>
      </w:r>
      <w:r w:rsidR="00913F64">
        <w:rPr>
          <w:highlight w:val="yellow"/>
          <w:lang w:val="en-US"/>
        </w:rPr>
        <w:t xml:space="preserve">higher-layer configured </w:t>
      </w:r>
      <w:r w:rsidR="00746E30">
        <w:rPr>
          <w:highlight w:val="yellow"/>
          <w:lang w:val="en-US"/>
        </w:rPr>
        <w:t xml:space="preserve">in conjunction with </w:t>
      </w:r>
      <w:r w:rsidR="00913F64">
        <w:rPr>
          <w:highlight w:val="yellow"/>
          <w:lang w:val="en-US"/>
        </w:rPr>
        <w:t xml:space="preserve">the parameter </w:t>
      </w:r>
      <m:oMath>
        <m:sSub>
          <m:sSubPr>
            <m:ctrlPr>
              <w:rPr>
                <w:rFonts w:ascii="Cambria Math" w:hAnsi="Cambria Math"/>
                <w:i/>
                <w:highlight w:val="yellow"/>
              </w:rPr>
            </m:ctrlPr>
          </m:sSubPr>
          <m:e>
            <m:r>
              <w:rPr>
                <w:rFonts w:ascii="Cambria Math" w:hAnsi="Cambria Math"/>
                <w:highlight w:val="yellow"/>
              </w:rPr>
              <m:t>p=y</m:t>
            </m:r>
          </m:e>
          <m:sub>
            <m:r>
              <w:rPr>
                <w:rFonts w:ascii="Cambria Math" w:hAnsi="Cambria Math"/>
                <w:highlight w:val="yellow"/>
              </w:rPr>
              <m:t>0</m:t>
            </m:r>
          </m:sub>
        </m:sSub>
      </m:oMath>
      <w:r w:rsidR="00913F64">
        <w:rPr>
          <w:highlight w:val="yellow"/>
          <w:lang w:val="en-US"/>
        </w:rPr>
        <w:t xml:space="preserve"> for RI=1-2.</w:t>
      </w:r>
    </w:p>
    <w:p w14:paraId="190DD6D3" w14:textId="6F48B27D" w:rsidR="00B94EFB" w:rsidRPr="00D53608" w:rsidRDefault="008C2DD9" w:rsidP="00945661">
      <w:pPr>
        <w:pStyle w:val="Style1"/>
        <w:numPr>
          <w:ilvl w:val="0"/>
          <w:numId w:val="51"/>
        </w:numPr>
        <w:spacing w:after="120"/>
        <w:rPr>
          <w:highlight w:val="yellow"/>
          <w:lang w:val="en-US"/>
        </w:rPr>
      </w:pPr>
      <w:r>
        <w:rPr>
          <w:highlight w:val="yellow"/>
          <w:lang w:val="en-US"/>
        </w:rPr>
        <w:t>The parameter</w:t>
      </w:r>
      <w:r w:rsidR="00746E30">
        <w:rPr>
          <w:highlight w:val="yellow"/>
          <w:lang w:val="en-US"/>
        </w:rPr>
        <w:t>s</w:t>
      </w:r>
      <w:r>
        <w:rPr>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(y</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highlight w:val="yellow"/>
          </w:rPr>
          <m:t>)</m:t>
        </m:r>
      </m:oMath>
      <w:r w:rsidR="00060242">
        <w:rPr>
          <w:highlight w:val="yellow"/>
        </w:rPr>
        <w:t xml:space="preserve"> </w:t>
      </w:r>
      <w:r>
        <w:rPr>
          <w:highlight w:val="yellow"/>
          <w:lang w:val="en-US"/>
        </w:rPr>
        <w:t xml:space="preserve">take value </w:t>
      </w:r>
      <w:r w:rsidRPr="00913F64">
        <w:rPr>
          <w:highlight w:val="yellow"/>
          <w:lang w:val="en-US"/>
        </w:rPr>
        <w:t xml:space="preserve">from </w:t>
      </w:r>
      <m:oMath>
        <m:d>
          <m:dPr>
            <m:begChr m:val="{"/>
            <m:endChr m:val="}"/>
            <m:ctrlPr>
              <w:rPr>
                <w:rFonts w:ascii="Cambria Math" w:hAnsi="Cambria Math"/>
                <w:i/>
                <w:highlight w:val="yellow"/>
              </w:rPr>
            </m:ctrlPr>
          </m:dPr>
          <m:e>
            <m:d>
              <m:dPr>
                <m:ctrlPr>
                  <w:rPr>
                    <w:rFonts w:ascii="Cambria Math" w:hAnsi="Cambria Math"/>
                    <w:i/>
                  </w:rPr>
                </m:ctrlPr>
              </m:dPr>
              <m:e>
                <m:f>
                  <m:fPr>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m:t>
                    </m:r>
                  </m:den>
                </m:f>
                <m:r>
                  <w:rPr>
                    <w:rFonts w:ascii="Cambria Math" w:hAnsi="Cambria Math"/>
                    <w:highlight w:val="yellow"/>
                  </w:rPr>
                  <m:t>,</m:t>
                </m:r>
                <m:f>
                  <m:fPr>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4</m:t>
                    </m:r>
                  </m:den>
                </m:f>
              </m:e>
            </m:d>
            <m:r>
              <w:rPr>
                <w:rFonts w:ascii="Cambria Math" w:hAnsi="Cambria Math"/>
              </w:rPr>
              <m:t>,</m:t>
            </m:r>
            <m:d>
              <m:dPr>
                <m:ctrlPr>
                  <w:rPr>
                    <w:rFonts w:ascii="Cambria Math" w:hAnsi="Cambria Math"/>
                    <w:i/>
                  </w:rPr>
                </m:ctrlPr>
              </m:dPr>
              <m:e>
                <m:f>
                  <m:fPr>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4</m:t>
                    </m:r>
                  </m:den>
                </m:f>
                <m:r>
                  <w:rPr>
                    <w:rFonts w:ascii="Cambria Math" w:hAnsi="Cambria Math"/>
                    <w:highlight w:val="yellow"/>
                  </w:rPr>
                  <m:t>,</m:t>
                </m:r>
                <m:f>
                  <m:fPr>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4</m:t>
                    </m:r>
                  </m:den>
                </m:f>
              </m:e>
            </m:d>
            <m:r>
              <w:rPr>
                <w:rFonts w:ascii="Cambria Math" w:hAnsi="Cambria Math"/>
              </w:rPr>
              <m:t>,</m:t>
            </m:r>
            <m:d>
              <m:dPr>
                <m:ctrlPr>
                  <w:rPr>
                    <w:rFonts w:ascii="Cambria Math" w:hAnsi="Cambria Math"/>
                    <w:i/>
                  </w:rPr>
                </m:ctrlPr>
              </m:dPr>
              <m:e>
                <m:f>
                  <m:fPr>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4</m:t>
                    </m:r>
                  </m:den>
                </m:f>
                <m:r>
                  <w:rPr>
                    <w:rFonts w:ascii="Cambria Math" w:hAnsi="Cambria Math"/>
                    <w:highlight w:val="yellow"/>
                  </w:rPr>
                  <m:t>,</m:t>
                </m:r>
                <m:f>
                  <m:fPr>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8</m:t>
                    </m:r>
                  </m:den>
                </m:f>
              </m:e>
            </m:d>
          </m:e>
        </m:d>
      </m:oMath>
    </w:p>
    <w:tbl>
      <w:tblPr>
        <w:tblStyle w:val="TableGrid"/>
        <w:tblW w:w="0" w:type="auto"/>
        <w:tblLook w:val="04A0" w:firstRow="1" w:lastRow="0" w:firstColumn="1" w:lastColumn="0" w:noHBand="0" w:noVBand="1"/>
      </w:tblPr>
      <w:tblGrid>
        <w:gridCol w:w="715"/>
        <w:gridCol w:w="1080"/>
        <w:gridCol w:w="1080"/>
        <w:gridCol w:w="1080"/>
      </w:tblGrid>
      <w:tr w:rsidR="00D53608" w:rsidRPr="00D013DF" w14:paraId="705540CF" w14:textId="77777777" w:rsidTr="00470EA2">
        <w:tc>
          <w:tcPr>
            <w:tcW w:w="715" w:type="dxa"/>
          </w:tcPr>
          <w:p w14:paraId="2D86D395" w14:textId="77777777" w:rsidR="00D53608" w:rsidRPr="00D013DF" w:rsidRDefault="00D53608" w:rsidP="00470EA2">
            <w:pPr>
              <w:spacing w:after="0"/>
              <w:rPr>
                <w:b/>
                <w:sz w:val="20"/>
              </w:rPr>
            </w:pPr>
            <w:r w:rsidRPr="00D013DF">
              <w:rPr>
                <w:b/>
                <w:sz w:val="20"/>
              </w:rPr>
              <w:t>RI</w:t>
            </w:r>
          </w:p>
        </w:tc>
        <w:tc>
          <w:tcPr>
            <w:tcW w:w="1080" w:type="dxa"/>
          </w:tcPr>
          <w:p w14:paraId="286FD98A" w14:textId="77777777" w:rsidR="00D53608" w:rsidRPr="00D013DF" w:rsidRDefault="00D53608" w:rsidP="00470EA2">
            <w:pPr>
              <w:spacing w:after="0"/>
              <w:rPr>
                <w:b/>
                <w:sz w:val="20"/>
              </w:rPr>
            </w:pPr>
            <w:r w:rsidRPr="00D013DF">
              <w:rPr>
                <w:b/>
                <w:sz w:val="20"/>
              </w:rPr>
              <w:t>Layer</w:t>
            </w:r>
          </w:p>
        </w:tc>
        <w:tc>
          <w:tcPr>
            <w:tcW w:w="1080" w:type="dxa"/>
          </w:tcPr>
          <w:p w14:paraId="65F957E0" w14:textId="77777777" w:rsidR="00D53608" w:rsidRPr="00D013DF" w:rsidRDefault="00D53608" w:rsidP="00470EA2">
            <w:pPr>
              <w:spacing w:after="0"/>
              <w:jc w:val="center"/>
              <w:rPr>
                <w:b/>
                <w:i/>
                <w:sz w:val="20"/>
              </w:rPr>
            </w:pPr>
            <w:r w:rsidRPr="00D013DF">
              <w:rPr>
                <w:b/>
                <w:i/>
                <w:sz w:val="20"/>
              </w:rPr>
              <w:t>L</w:t>
            </w:r>
          </w:p>
        </w:tc>
        <w:tc>
          <w:tcPr>
            <w:tcW w:w="1080" w:type="dxa"/>
          </w:tcPr>
          <w:p w14:paraId="29AD16ED" w14:textId="77777777" w:rsidR="00D53608" w:rsidRPr="00D013DF" w:rsidRDefault="00D53608" w:rsidP="00470EA2">
            <w:pPr>
              <w:spacing w:after="0"/>
              <w:jc w:val="center"/>
              <w:rPr>
                <w:b/>
                <w:i/>
                <w:sz w:val="20"/>
              </w:rPr>
            </w:pPr>
            <w:r w:rsidRPr="00D013DF">
              <w:rPr>
                <w:b/>
                <w:i/>
                <w:sz w:val="20"/>
              </w:rPr>
              <w:t>p</w:t>
            </w:r>
          </w:p>
        </w:tc>
      </w:tr>
      <w:tr w:rsidR="00D53608" w:rsidRPr="00D013DF" w14:paraId="186BB610" w14:textId="77777777" w:rsidTr="00470EA2">
        <w:tc>
          <w:tcPr>
            <w:tcW w:w="715" w:type="dxa"/>
          </w:tcPr>
          <w:p w14:paraId="11A446AE" w14:textId="77777777" w:rsidR="00D53608" w:rsidRPr="00D013DF" w:rsidRDefault="00D53608" w:rsidP="00470EA2">
            <w:pPr>
              <w:spacing w:after="0"/>
              <w:rPr>
                <w:sz w:val="20"/>
              </w:rPr>
            </w:pPr>
            <w:r w:rsidRPr="00D013DF">
              <w:rPr>
                <w:sz w:val="20"/>
              </w:rPr>
              <w:t>1</w:t>
            </w:r>
          </w:p>
        </w:tc>
        <w:tc>
          <w:tcPr>
            <w:tcW w:w="1080" w:type="dxa"/>
          </w:tcPr>
          <w:p w14:paraId="66382FE4" w14:textId="77777777" w:rsidR="00D53608" w:rsidRPr="00D013DF" w:rsidRDefault="00D53608" w:rsidP="00470EA2">
            <w:pPr>
              <w:spacing w:after="0"/>
              <w:rPr>
                <w:sz w:val="20"/>
              </w:rPr>
            </w:pPr>
            <w:r w:rsidRPr="00D013DF">
              <w:rPr>
                <w:sz w:val="20"/>
              </w:rPr>
              <w:t>0</w:t>
            </w:r>
          </w:p>
        </w:tc>
        <w:tc>
          <w:tcPr>
            <w:tcW w:w="1080" w:type="dxa"/>
            <w:vMerge w:val="restart"/>
          </w:tcPr>
          <w:p w14:paraId="14921DE4" w14:textId="77777777" w:rsidR="00D53608" w:rsidRPr="00D013DF" w:rsidRDefault="00184D1A" w:rsidP="00470EA2">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4491620F" w14:textId="77777777" w:rsidR="00D53608" w:rsidRPr="00D013DF" w:rsidRDefault="00184D1A" w:rsidP="00470EA2">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D53608" w:rsidRPr="00D013DF" w14:paraId="0A5BC7D6" w14:textId="77777777" w:rsidTr="00470EA2">
        <w:tc>
          <w:tcPr>
            <w:tcW w:w="715" w:type="dxa"/>
            <w:vMerge w:val="restart"/>
          </w:tcPr>
          <w:p w14:paraId="77344AC4" w14:textId="77777777" w:rsidR="00D53608" w:rsidRPr="00D013DF" w:rsidRDefault="00D53608" w:rsidP="00470EA2">
            <w:pPr>
              <w:spacing w:after="0"/>
              <w:rPr>
                <w:sz w:val="20"/>
              </w:rPr>
            </w:pPr>
            <w:r w:rsidRPr="00D013DF">
              <w:rPr>
                <w:sz w:val="20"/>
              </w:rPr>
              <w:t>2</w:t>
            </w:r>
          </w:p>
        </w:tc>
        <w:tc>
          <w:tcPr>
            <w:tcW w:w="1080" w:type="dxa"/>
          </w:tcPr>
          <w:p w14:paraId="2C2541EE" w14:textId="77777777" w:rsidR="00D53608" w:rsidRPr="00D013DF" w:rsidRDefault="00D53608" w:rsidP="00470EA2">
            <w:pPr>
              <w:spacing w:after="0"/>
              <w:rPr>
                <w:sz w:val="20"/>
              </w:rPr>
            </w:pPr>
            <w:r w:rsidRPr="00D013DF">
              <w:rPr>
                <w:sz w:val="20"/>
              </w:rPr>
              <w:t>0</w:t>
            </w:r>
          </w:p>
        </w:tc>
        <w:tc>
          <w:tcPr>
            <w:tcW w:w="1080" w:type="dxa"/>
            <w:vMerge/>
          </w:tcPr>
          <w:p w14:paraId="2C5F23B3" w14:textId="77777777" w:rsidR="00D53608" w:rsidRPr="00D013DF" w:rsidRDefault="00D53608" w:rsidP="00470EA2">
            <w:pPr>
              <w:spacing w:after="0"/>
              <w:rPr>
                <w:sz w:val="20"/>
              </w:rPr>
            </w:pPr>
          </w:p>
        </w:tc>
        <w:tc>
          <w:tcPr>
            <w:tcW w:w="1080" w:type="dxa"/>
            <w:vMerge/>
          </w:tcPr>
          <w:p w14:paraId="58E95481" w14:textId="77777777" w:rsidR="00D53608" w:rsidRPr="00D013DF" w:rsidRDefault="00D53608" w:rsidP="00470EA2">
            <w:pPr>
              <w:spacing w:after="0"/>
              <w:rPr>
                <w:sz w:val="20"/>
              </w:rPr>
            </w:pPr>
          </w:p>
        </w:tc>
      </w:tr>
      <w:tr w:rsidR="00D53608" w:rsidRPr="00D013DF" w14:paraId="24C39306" w14:textId="77777777" w:rsidTr="00470EA2">
        <w:tc>
          <w:tcPr>
            <w:tcW w:w="715" w:type="dxa"/>
            <w:vMerge/>
          </w:tcPr>
          <w:p w14:paraId="7E0E1097" w14:textId="77777777" w:rsidR="00D53608" w:rsidRPr="00D013DF" w:rsidRDefault="00D53608" w:rsidP="00470EA2">
            <w:pPr>
              <w:spacing w:after="0"/>
              <w:rPr>
                <w:sz w:val="20"/>
              </w:rPr>
            </w:pPr>
          </w:p>
        </w:tc>
        <w:tc>
          <w:tcPr>
            <w:tcW w:w="1080" w:type="dxa"/>
          </w:tcPr>
          <w:p w14:paraId="7C9F655E" w14:textId="77777777" w:rsidR="00D53608" w:rsidRPr="00D013DF" w:rsidRDefault="00D53608" w:rsidP="00470EA2">
            <w:pPr>
              <w:spacing w:after="0"/>
              <w:rPr>
                <w:sz w:val="20"/>
              </w:rPr>
            </w:pPr>
            <w:r w:rsidRPr="00D013DF">
              <w:rPr>
                <w:sz w:val="20"/>
              </w:rPr>
              <w:t>1</w:t>
            </w:r>
          </w:p>
        </w:tc>
        <w:tc>
          <w:tcPr>
            <w:tcW w:w="1080" w:type="dxa"/>
            <w:vMerge/>
          </w:tcPr>
          <w:p w14:paraId="0A00B260" w14:textId="77777777" w:rsidR="00D53608" w:rsidRPr="00D013DF" w:rsidRDefault="00D53608" w:rsidP="00470EA2">
            <w:pPr>
              <w:spacing w:after="0"/>
              <w:rPr>
                <w:sz w:val="20"/>
              </w:rPr>
            </w:pPr>
          </w:p>
        </w:tc>
        <w:tc>
          <w:tcPr>
            <w:tcW w:w="1080" w:type="dxa"/>
            <w:vMerge/>
          </w:tcPr>
          <w:p w14:paraId="57C7BDA7" w14:textId="77777777" w:rsidR="00D53608" w:rsidRPr="00D013DF" w:rsidRDefault="00D53608" w:rsidP="00470EA2">
            <w:pPr>
              <w:spacing w:after="0"/>
              <w:rPr>
                <w:sz w:val="20"/>
              </w:rPr>
            </w:pPr>
          </w:p>
        </w:tc>
      </w:tr>
      <w:tr w:rsidR="00D53608" w:rsidRPr="00D013DF" w14:paraId="6274EB79" w14:textId="77777777" w:rsidTr="00470EA2">
        <w:tc>
          <w:tcPr>
            <w:tcW w:w="715" w:type="dxa"/>
            <w:vMerge w:val="restart"/>
          </w:tcPr>
          <w:p w14:paraId="7DEC2178" w14:textId="77777777" w:rsidR="00D53608" w:rsidRPr="00D013DF" w:rsidRDefault="00D53608" w:rsidP="00470EA2">
            <w:pPr>
              <w:spacing w:after="0"/>
              <w:rPr>
                <w:sz w:val="20"/>
              </w:rPr>
            </w:pPr>
            <w:r w:rsidRPr="00D013DF">
              <w:rPr>
                <w:sz w:val="20"/>
              </w:rPr>
              <w:t>3</w:t>
            </w:r>
          </w:p>
        </w:tc>
        <w:tc>
          <w:tcPr>
            <w:tcW w:w="1080" w:type="dxa"/>
          </w:tcPr>
          <w:p w14:paraId="66CD060E" w14:textId="77777777" w:rsidR="00D53608" w:rsidRPr="00D013DF" w:rsidRDefault="00D53608" w:rsidP="00470EA2">
            <w:pPr>
              <w:spacing w:after="0"/>
              <w:rPr>
                <w:sz w:val="20"/>
              </w:rPr>
            </w:pPr>
            <w:r w:rsidRPr="00D013DF">
              <w:rPr>
                <w:sz w:val="20"/>
              </w:rPr>
              <w:t>0</w:t>
            </w:r>
          </w:p>
        </w:tc>
        <w:tc>
          <w:tcPr>
            <w:tcW w:w="1080" w:type="dxa"/>
            <w:vMerge/>
          </w:tcPr>
          <w:p w14:paraId="626E44E4" w14:textId="77777777" w:rsidR="00D53608" w:rsidRPr="00D013DF" w:rsidRDefault="00D53608" w:rsidP="00470EA2">
            <w:pPr>
              <w:spacing w:after="0"/>
              <w:rPr>
                <w:sz w:val="20"/>
              </w:rPr>
            </w:pPr>
          </w:p>
        </w:tc>
        <w:tc>
          <w:tcPr>
            <w:tcW w:w="1080" w:type="dxa"/>
            <w:vMerge w:val="restart"/>
          </w:tcPr>
          <w:p w14:paraId="3B55B7B2" w14:textId="77777777" w:rsidR="00D53608" w:rsidRPr="00D013DF" w:rsidRDefault="00184D1A" w:rsidP="00470EA2">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D53608" w:rsidRPr="00D013DF" w14:paraId="12063EF1" w14:textId="77777777" w:rsidTr="00470EA2">
        <w:tc>
          <w:tcPr>
            <w:tcW w:w="715" w:type="dxa"/>
            <w:vMerge/>
          </w:tcPr>
          <w:p w14:paraId="3A7A698F" w14:textId="77777777" w:rsidR="00D53608" w:rsidRPr="00D013DF" w:rsidRDefault="00D53608" w:rsidP="00470EA2">
            <w:pPr>
              <w:spacing w:after="0"/>
              <w:rPr>
                <w:sz w:val="20"/>
              </w:rPr>
            </w:pPr>
          </w:p>
        </w:tc>
        <w:tc>
          <w:tcPr>
            <w:tcW w:w="1080" w:type="dxa"/>
          </w:tcPr>
          <w:p w14:paraId="05305C4F" w14:textId="77777777" w:rsidR="00D53608" w:rsidRPr="00D013DF" w:rsidRDefault="00D53608" w:rsidP="00470EA2">
            <w:pPr>
              <w:spacing w:after="0"/>
              <w:rPr>
                <w:sz w:val="20"/>
              </w:rPr>
            </w:pPr>
            <w:r w:rsidRPr="00D013DF">
              <w:rPr>
                <w:sz w:val="20"/>
              </w:rPr>
              <w:t>1</w:t>
            </w:r>
          </w:p>
        </w:tc>
        <w:tc>
          <w:tcPr>
            <w:tcW w:w="1080" w:type="dxa"/>
            <w:vMerge/>
          </w:tcPr>
          <w:p w14:paraId="2B51EF82" w14:textId="77777777" w:rsidR="00D53608" w:rsidRPr="00D013DF" w:rsidRDefault="00D53608" w:rsidP="00470EA2">
            <w:pPr>
              <w:spacing w:after="0"/>
              <w:rPr>
                <w:sz w:val="20"/>
              </w:rPr>
            </w:pPr>
          </w:p>
        </w:tc>
        <w:tc>
          <w:tcPr>
            <w:tcW w:w="1080" w:type="dxa"/>
            <w:vMerge/>
          </w:tcPr>
          <w:p w14:paraId="015E1989" w14:textId="77777777" w:rsidR="00D53608" w:rsidRPr="00D013DF" w:rsidRDefault="00D53608" w:rsidP="00470EA2">
            <w:pPr>
              <w:spacing w:after="0"/>
              <w:rPr>
                <w:sz w:val="20"/>
              </w:rPr>
            </w:pPr>
          </w:p>
        </w:tc>
      </w:tr>
      <w:tr w:rsidR="00D53608" w:rsidRPr="00D013DF" w14:paraId="1FF1AB01" w14:textId="77777777" w:rsidTr="00470EA2">
        <w:tc>
          <w:tcPr>
            <w:tcW w:w="715" w:type="dxa"/>
            <w:vMerge/>
          </w:tcPr>
          <w:p w14:paraId="14A95070" w14:textId="77777777" w:rsidR="00D53608" w:rsidRPr="00D013DF" w:rsidRDefault="00D53608" w:rsidP="00470EA2">
            <w:pPr>
              <w:spacing w:after="0"/>
              <w:rPr>
                <w:sz w:val="20"/>
              </w:rPr>
            </w:pPr>
          </w:p>
        </w:tc>
        <w:tc>
          <w:tcPr>
            <w:tcW w:w="1080" w:type="dxa"/>
          </w:tcPr>
          <w:p w14:paraId="3E7F9019" w14:textId="77777777" w:rsidR="00D53608" w:rsidRPr="00D013DF" w:rsidRDefault="00D53608" w:rsidP="00470EA2">
            <w:pPr>
              <w:spacing w:after="0"/>
              <w:rPr>
                <w:sz w:val="20"/>
              </w:rPr>
            </w:pPr>
            <w:r w:rsidRPr="00D013DF">
              <w:rPr>
                <w:sz w:val="20"/>
              </w:rPr>
              <w:t>2</w:t>
            </w:r>
          </w:p>
        </w:tc>
        <w:tc>
          <w:tcPr>
            <w:tcW w:w="1080" w:type="dxa"/>
            <w:vMerge/>
          </w:tcPr>
          <w:p w14:paraId="3EC7E224" w14:textId="77777777" w:rsidR="00D53608" w:rsidRPr="00D013DF" w:rsidRDefault="00D53608" w:rsidP="00470EA2">
            <w:pPr>
              <w:spacing w:after="0"/>
              <w:rPr>
                <w:sz w:val="20"/>
              </w:rPr>
            </w:pPr>
          </w:p>
        </w:tc>
        <w:tc>
          <w:tcPr>
            <w:tcW w:w="1080" w:type="dxa"/>
            <w:vMerge/>
          </w:tcPr>
          <w:p w14:paraId="153B5327" w14:textId="77777777" w:rsidR="00D53608" w:rsidRPr="00D013DF" w:rsidRDefault="00D53608" w:rsidP="00470EA2">
            <w:pPr>
              <w:spacing w:after="0"/>
              <w:rPr>
                <w:sz w:val="20"/>
              </w:rPr>
            </w:pPr>
          </w:p>
        </w:tc>
      </w:tr>
      <w:tr w:rsidR="00D53608" w:rsidRPr="00D013DF" w14:paraId="67BC9B1E" w14:textId="77777777" w:rsidTr="00470EA2">
        <w:tc>
          <w:tcPr>
            <w:tcW w:w="715" w:type="dxa"/>
            <w:vMerge w:val="restart"/>
          </w:tcPr>
          <w:p w14:paraId="153A02CF" w14:textId="77777777" w:rsidR="00D53608" w:rsidRPr="00D013DF" w:rsidRDefault="00D53608" w:rsidP="00470EA2">
            <w:pPr>
              <w:spacing w:after="0"/>
              <w:rPr>
                <w:sz w:val="20"/>
              </w:rPr>
            </w:pPr>
            <w:r w:rsidRPr="00D013DF">
              <w:rPr>
                <w:sz w:val="20"/>
              </w:rPr>
              <w:t>4</w:t>
            </w:r>
          </w:p>
        </w:tc>
        <w:tc>
          <w:tcPr>
            <w:tcW w:w="1080" w:type="dxa"/>
          </w:tcPr>
          <w:p w14:paraId="6D8A7093" w14:textId="77777777" w:rsidR="00D53608" w:rsidRPr="00D013DF" w:rsidRDefault="00D53608" w:rsidP="00470EA2">
            <w:pPr>
              <w:spacing w:after="0"/>
              <w:rPr>
                <w:sz w:val="20"/>
              </w:rPr>
            </w:pPr>
            <w:r w:rsidRPr="00D013DF">
              <w:rPr>
                <w:sz w:val="20"/>
              </w:rPr>
              <w:t>0</w:t>
            </w:r>
          </w:p>
        </w:tc>
        <w:tc>
          <w:tcPr>
            <w:tcW w:w="1080" w:type="dxa"/>
            <w:vMerge/>
          </w:tcPr>
          <w:p w14:paraId="730DAC23" w14:textId="77777777" w:rsidR="00D53608" w:rsidRPr="00D013DF" w:rsidRDefault="00D53608" w:rsidP="00470EA2">
            <w:pPr>
              <w:spacing w:after="0"/>
              <w:rPr>
                <w:sz w:val="20"/>
              </w:rPr>
            </w:pPr>
          </w:p>
        </w:tc>
        <w:tc>
          <w:tcPr>
            <w:tcW w:w="1080" w:type="dxa"/>
            <w:vMerge/>
          </w:tcPr>
          <w:p w14:paraId="6E91BAEA" w14:textId="77777777" w:rsidR="00D53608" w:rsidRPr="00D013DF" w:rsidRDefault="00D53608" w:rsidP="00470EA2">
            <w:pPr>
              <w:spacing w:after="0"/>
              <w:rPr>
                <w:sz w:val="20"/>
              </w:rPr>
            </w:pPr>
          </w:p>
        </w:tc>
      </w:tr>
      <w:tr w:rsidR="00D53608" w:rsidRPr="00D013DF" w14:paraId="0F0B5379" w14:textId="77777777" w:rsidTr="00470EA2">
        <w:tc>
          <w:tcPr>
            <w:tcW w:w="715" w:type="dxa"/>
            <w:vMerge/>
          </w:tcPr>
          <w:p w14:paraId="4997AE55" w14:textId="77777777" w:rsidR="00D53608" w:rsidRPr="00D013DF" w:rsidRDefault="00D53608" w:rsidP="00470EA2">
            <w:pPr>
              <w:spacing w:after="0"/>
              <w:rPr>
                <w:sz w:val="20"/>
              </w:rPr>
            </w:pPr>
          </w:p>
        </w:tc>
        <w:tc>
          <w:tcPr>
            <w:tcW w:w="1080" w:type="dxa"/>
          </w:tcPr>
          <w:p w14:paraId="5B07C3F3" w14:textId="77777777" w:rsidR="00D53608" w:rsidRPr="00D013DF" w:rsidRDefault="00D53608" w:rsidP="00470EA2">
            <w:pPr>
              <w:spacing w:after="0"/>
              <w:rPr>
                <w:sz w:val="20"/>
              </w:rPr>
            </w:pPr>
            <w:r w:rsidRPr="00D013DF">
              <w:rPr>
                <w:sz w:val="20"/>
              </w:rPr>
              <w:t>1</w:t>
            </w:r>
          </w:p>
        </w:tc>
        <w:tc>
          <w:tcPr>
            <w:tcW w:w="1080" w:type="dxa"/>
            <w:vMerge/>
          </w:tcPr>
          <w:p w14:paraId="53F52FA5" w14:textId="77777777" w:rsidR="00D53608" w:rsidRPr="00D013DF" w:rsidRDefault="00D53608" w:rsidP="00470EA2">
            <w:pPr>
              <w:spacing w:after="0"/>
              <w:rPr>
                <w:sz w:val="20"/>
              </w:rPr>
            </w:pPr>
          </w:p>
        </w:tc>
        <w:tc>
          <w:tcPr>
            <w:tcW w:w="1080" w:type="dxa"/>
            <w:vMerge/>
          </w:tcPr>
          <w:p w14:paraId="0031BC24" w14:textId="77777777" w:rsidR="00D53608" w:rsidRPr="00D013DF" w:rsidRDefault="00D53608" w:rsidP="00470EA2">
            <w:pPr>
              <w:spacing w:after="0"/>
              <w:rPr>
                <w:sz w:val="20"/>
              </w:rPr>
            </w:pPr>
          </w:p>
        </w:tc>
      </w:tr>
      <w:tr w:rsidR="00D53608" w:rsidRPr="00D013DF" w14:paraId="082B6B27" w14:textId="77777777" w:rsidTr="00470EA2">
        <w:tc>
          <w:tcPr>
            <w:tcW w:w="715" w:type="dxa"/>
            <w:vMerge/>
          </w:tcPr>
          <w:p w14:paraId="408E0ABF" w14:textId="77777777" w:rsidR="00D53608" w:rsidRPr="00D013DF" w:rsidRDefault="00D53608" w:rsidP="00470EA2">
            <w:pPr>
              <w:spacing w:after="0"/>
              <w:rPr>
                <w:sz w:val="20"/>
              </w:rPr>
            </w:pPr>
          </w:p>
        </w:tc>
        <w:tc>
          <w:tcPr>
            <w:tcW w:w="1080" w:type="dxa"/>
          </w:tcPr>
          <w:p w14:paraId="243F15AA" w14:textId="77777777" w:rsidR="00D53608" w:rsidRPr="00D013DF" w:rsidRDefault="00D53608" w:rsidP="00470EA2">
            <w:pPr>
              <w:spacing w:after="0"/>
              <w:rPr>
                <w:sz w:val="20"/>
              </w:rPr>
            </w:pPr>
            <w:r w:rsidRPr="00D013DF">
              <w:rPr>
                <w:sz w:val="20"/>
              </w:rPr>
              <w:t>2</w:t>
            </w:r>
          </w:p>
        </w:tc>
        <w:tc>
          <w:tcPr>
            <w:tcW w:w="1080" w:type="dxa"/>
            <w:vMerge/>
          </w:tcPr>
          <w:p w14:paraId="232EE35E" w14:textId="77777777" w:rsidR="00D53608" w:rsidRPr="00D013DF" w:rsidRDefault="00D53608" w:rsidP="00470EA2">
            <w:pPr>
              <w:spacing w:after="0"/>
              <w:rPr>
                <w:sz w:val="20"/>
              </w:rPr>
            </w:pPr>
          </w:p>
        </w:tc>
        <w:tc>
          <w:tcPr>
            <w:tcW w:w="1080" w:type="dxa"/>
            <w:vMerge/>
          </w:tcPr>
          <w:p w14:paraId="58D540FF" w14:textId="77777777" w:rsidR="00D53608" w:rsidRPr="00D013DF" w:rsidRDefault="00D53608" w:rsidP="00470EA2">
            <w:pPr>
              <w:spacing w:after="0"/>
              <w:rPr>
                <w:sz w:val="20"/>
              </w:rPr>
            </w:pPr>
          </w:p>
        </w:tc>
      </w:tr>
      <w:tr w:rsidR="00D53608" w:rsidRPr="00D013DF" w14:paraId="17B02442" w14:textId="77777777" w:rsidTr="00470EA2">
        <w:tc>
          <w:tcPr>
            <w:tcW w:w="715" w:type="dxa"/>
            <w:vMerge/>
          </w:tcPr>
          <w:p w14:paraId="04BA7BF5" w14:textId="77777777" w:rsidR="00D53608" w:rsidRPr="00D013DF" w:rsidRDefault="00D53608" w:rsidP="00470EA2">
            <w:pPr>
              <w:spacing w:after="0"/>
              <w:rPr>
                <w:sz w:val="20"/>
              </w:rPr>
            </w:pPr>
          </w:p>
        </w:tc>
        <w:tc>
          <w:tcPr>
            <w:tcW w:w="1080" w:type="dxa"/>
          </w:tcPr>
          <w:p w14:paraId="01320FBE" w14:textId="77777777" w:rsidR="00D53608" w:rsidRPr="00D013DF" w:rsidRDefault="00D53608" w:rsidP="00470EA2">
            <w:pPr>
              <w:spacing w:after="0"/>
              <w:rPr>
                <w:sz w:val="20"/>
              </w:rPr>
            </w:pPr>
            <w:r w:rsidRPr="00D013DF">
              <w:rPr>
                <w:sz w:val="20"/>
              </w:rPr>
              <w:t>3</w:t>
            </w:r>
          </w:p>
        </w:tc>
        <w:tc>
          <w:tcPr>
            <w:tcW w:w="1080" w:type="dxa"/>
            <w:vMerge/>
          </w:tcPr>
          <w:p w14:paraId="7892A62A" w14:textId="77777777" w:rsidR="00D53608" w:rsidRPr="00D013DF" w:rsidRDefault="00D53608" w:rsidP="00470EA2">
            <w:pPr>
              <w:spacing w:after="0"/>
              <w:rPr>
                <w:sz w:val="20"/>
              </w:rPr>
            </w:pPr>
          </w:p>
        </w:tc>
        <w:tc>
          <w:tcPr>
            <w:tcW w:w="1080" w:type="dxa"/>
            <w:vMerge/>
          </w:tcPr>
          <w:p w14:paraId="2CFD97AA" w14:textId="77777777" w:rsidR="00D53608" w:rsidRPr="00D013DF" w:rsidRDefault="00D53608" w:rsidP="00470EA2">
            <w:pPr>
              <w:spacing w:after="0"/>
              <w:rPr>
                <w:sz w:val="20"/>
              </w:rPr>
            </w:pPr>
          </w:p>
        </w:tc>
      </w:tr>
    </w:tbl>
    <w:p w14:paraId="39594E90" w14:textId="7D49BC7A" w:rsidR="001A2F34" w:rsidRDefault="001A2F34" w:rsidP="001A2F34">
      <w:pPr>
        <w:spacing w:after="120" w:line="288" w:lineRule="auto"/>
        <w:rPr>
          <w:sz w:val="20"/>
          <w:lang w:val="en-US" w:eastAsia="ko-KR"/>
        </w:rPr>
      </w:pPr>
    </w:p>
    <w:p w14:paraId="3227BFE2" w14:textId="2BE4485C" w:rsidR="001A2F34" w:rsidRPr="00082D37" w:rsidRDefault="001A2F34" w:rsidP="001A2F34">
      <w:pPr>
        <w:pStyle w:val="Heading2"/>
        <w:spacing w:before="0"/>
        <w:rPr>
          <w:lang w:val="en-US"/>
        </w:rPr>
      </w:pPr>
      <w:r>
        <w:rPr>
          <w:lang w:val="en-US"/>
        </w:rPr>
        <w:t>RI=3 and 4: K</w:t>
      </w:r>
      <w:r w:rsidRPr="001A2F34">
        <w:rPr>
          <w:vertAlign w:val="subscript"/>
          <w:lang w:val="en-US"/>
        </w:rPr>
        <w:t>0</w:t>
      </w:r>
    </w:p>
    <w:p w14:paraId="009DA5F1" w14:textId="2DD47DE4" w:rsidR="007A49A2" w:rsidRDefault="001A2F34" w:rsidP="00E20E6D">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RAN1#96</w:t>
      </w:r>
      <w:r w:rsidR="00CD6C6B">
        <w:rPr>
          <w:lang w:val="en-US"/>
        </w:rPr>
        <w:t>bis</w:t>
      </w:r>
      <w:r>
        <w:rPr>
          <w:lang w:val="en-US"/>
        </w:rPr>
        <w:t xml:space="preserve">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B534DB">
        <w:rPr>
          <w:lang w:val="en-US"/>
        </w:rPr>
        <w:t>[2]</w:t>
      </w:r>
      <w:r>
        <w:rPr>
          <w:b/>
          <w:bCs/>
          <w:lang w:val="en-US"/>
        </w:rPr>
        <w:fldChar w:fldCharType="end"/>
      </w:r>
      <w:r>
        <w:rPr>
          <w:lang w:val="en-US"/>
        </w:rPr>
        <w:t>:</w:t>
      </w:r>
      <w:r w:rsidR="00E20E6D">
        <w:rPr>
          <w:lang w:val="en-US"/>
        </w:rPr>
        <w:t xml:space="preserve"> </w:t>
      </w:r>
    </w:p>
    <w:p w14:paraId="148FB06D" w14:textId="2F1CD82B" w:rsidR="00E20E6D" w:rsidRPr="00E20E6D" w:rsidRDefault="00E20E6D" w:rsidP="007A49A2">
      <w:pPr>
        <w:pStyle w:val="Style1"/>
        <w:spacing w:after="120" w:line="24" w:lineRule="atLeast"/>
        <w:ind w:firstLine="0"/>
        <w:rPr>
          <w:lang w:val="en-US"/>
        </w:rPr>
      </w:pPr>
      <w:r>
        <w:rPr>
          <w:lang w:val="en-US"/>
        </w:rPr>
        <w:t>“</w:t>
      </w:r>
      <w:r w:rsidRPr="00FE2BF5">
        <w:rPr>
          <w:lang w:val="en-US"/>
        </w:rPr>
        <w:t xml:space="preserve">On RI=3-4 extension, with the agreed </w:t>
      </w:r>
      <w:r w:rsidRPr="00FE2BF5">
        <w:t>total max # NZ coefficients across all layers ≤ 2</w:t>
      </w:r>
      <w:r w:rsidRPr="00FE2BF5">
        <w:rPr>
          <w:rStyle w:val="Emphasis"/>
        </w:rPr>
        <w:t>K</w:t>
      </w:r>
      <w:r w:rsidRPr="00FE2BF5">
        <w:rPr>
          <w:rStyle w:val="Emphasis"/>
          <w:vertAlign w:val="subscript"/>
        </w:rPr>
        <w:t>0</w:t>
      </w:r>
      <w:r w:rsidRPr="00FE2BF5">
        <w:rPr>
          <w:lang w:val="en-US"/>
        </w:rPr>
        <w:t xml:space="preserve"> where the </w:t>
      </w:r>
      <w:r w:rsidRPr="00FE2BF5">
        <w:rPr>
          <w:rStyle w:val="Emphasis"/>
        </w:rPr>
        <w:t>K</w:t>
      </w:r>
      <w:r w:rsidRPr="00FE2BF5">
        <w:rPr>
          <w:rStyle w:val="Emphasis"/>
          <w:vertAlign w:val="subscript"/>
        </w:rPr>
        <w:t>0</w:t>
      </w:r>
      <w:r w:rsidRPr="00FE2BF5">
        <w:rPr>
          <w:lang w:val="en-US"/>
        </w:rPr>
        <w:t xml:space="preserve"> value </w:t>
      </w:r>
      <w:r>
        <w:rPr>
          <w:lang w:val="en-US"/>
        </w:rPr>
        <w:t xml:space="preserve">(hence </w:t>
      </w:r>
      <m:oMath>
        <m:r>
          <w:rPr>
            <w:rFonts w:ascii="Cambria Math" w:hAnsi="Cambria Math"/>
          </w:rPr>
          <m:t>β</m:t>
        </m:r>
      </m:oMath>
      <w:r>
        <w:rPr>
          <w:lang w:val="en-US"/>
        </w:rPr>
        <w:t xml:space="preserve">) </w:t>
      </w:r>
      <w:r w:rsidRPr="00FE2BF5">
        <w:rPr>
          <w:lang w:val="en-US"/>
        </w:rPr>
        <w:t xml:space="preserve">set for </w:t>
      </w:r>
      <w:r w:rsidRPr="00FE2BF5">
        <w:t>RI</w:t>
      </w:r>
      <w:r w:rsidRPr="00FE2BF5">
        <w:sym w:font="Symbol" w:char="F0CE"/>
      </w:r>
      <w:r w:rsidRPr="00FE2BF5">
        <w:t>{1,2}</w:t>
      </w:r>
      <w:r>
        <w:t>, the scheme for determining the # NZC per layer will be chosen from the following alternatives</w:t>
      </w:r>
      <w:r w:rsidRPr="004028BB">
        <w:t xml:space="preserve"> </w:t>
      </w:r>
      <w:r>
        <w:t>in RAN1#97 (Reno):</w:t>
      </w:r>
    </w:p>
    <w:p w14:paraId="677011A6" w14:textId="77777777" w:rsidR="00E20E6D" w:rsidRPr="00B45079" w:rsidRDefault="00E20E6D" w:rsidP="00945661">
      <w:pPr>
        <w:pStyle w:val="ListParagraph"/>
        <w:numPr>
          <w:ilvl w:val="0"/>
          <w:numId w:val="18"/>
        </w:numPr>
        <w:spacing w:after="120" w:line="288" w:lineRule="auto"/>
        <w:ind w:leftChars="0"/>
        <w:jc w:val="both"/>
        <w:rPr>
          <w:sz w:val="20"/>
          <w:lang w:val="en-US"/>
        </w:rPr>
      </w:pPr>
      <w:r w:rsidRPr="00B45079">
        <w:rPr>
          <w:sz w:val="20"/>
          <w:lang w:val="en-US"/>
        </w:rPr>
        <w:t xml:space="preserve">Alt0.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NZ,i</m:t>
            </m:r>
          </m:sub>
        </m:sSub>
      </m:oMath>
      <w:r w:rsidRPr="00B45079">
        <w:rPr>
          <w:sz w:val="20"/>
        </w:rPr>
        <w:t xml:space="preserve"> is unrestricted as long as </w:t>
      </w:r>
      <m:oMath>
        <m:nary>
          <m:naryPr>
            <m:chr m:val="∑"/>
            <m:limLoc m:val="undOvr"/>
            <m:ctrlPr>
              <w:rPr>
                <w:rFonts w:ascii="Cambria Math" w:hAnsi="Cambria Math"/>
                <w:i/>
                <w:sz w:val="20"/>
              </w:rPr>
            </m:ctrlPr>
          </m:naryPr>
          <m:sub>
            <m:r>
              <w:rPr>
                <w:rFonts w:ascii="Cambria Math" w:hAnsi="Cambria Math"/>
                <w:sz w:val="20"/>
              </w:rPr>
              <m:t>i=0</m:t>
            </m:r>
          </m:sub>
          <m:sup>
            <m:r>
              <w:rPr>
                <w:rFonts w:ascii="Cambria Math" w:hAnsi="Cambria Math"/>
                <w:sz w:val="20"/>
              </w:rPr>
              <m:t>RI-1</m:t>
            </m:r>
          </m:sup>
          <m:e>
            <m:sSub>
              <m:sSubPr>
                <m:ctrlPr>
                  <w:rPr>
                    <w:rFonts w:ascii="Cambria Math" w:hAnsi="Cambria Math"/>
                    <w:i/>
                    <w:sz w:val="20"/>
                  </w:rPr>
                </m:ctrlPr>
              </m:sSubPr>
              <m:e>
                <m:r>
                  <w:rPr>
                    <w:rFonts w:ascii="Cambria Math" w:hAnsi="Cambria Math"/>
                    <w:sz w:val="20"/>
                  </w:rPr>
                  <m:t>K</m:t>
                </m:r>
              </m:e>
              <m:sub>
                <m:r>
                  <w:rPr>
                    <w:rFonts w:ascii="Cambria Math" w:hAnsi="Cambria Math"/>
                    <w:sz w:val="20"/>
                  </w:rPr>
                  <m:t>NZ,i</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2K</m:t>
            </m:r>
          </m:e>
          <m:sub>
            <m:r>
              <w:rPr>
                <w:rFonts w:ascii="Cambria Math" w:hAnsi="Cambria Math"/>
                <w:sz w:val="20"/>
              </w:rPr>
              <m:t>0</m:t>
            </m:r>
          </m:sub>
        </m:sSub>
      </m:oMath>
    </w:p>
    <w:p w14:paraId="5161F528" w14:textId="7FAD3C28" w:rsidR="00E20E6D" w:rsidRPr="00B45079" w:rsidRDefault="00E20E6D" w:rsidP="00945661">
      <w:pPr>
        <w:pStyle w:val="ListParagraph"/>
        <w:numPr>
          <w:ilvl w:val="0"/>
          <w:numId w:val="18"/>
        </w:numPr>
        <w:spacing w:after="120" w:line="288" w:lineRule="auto"/>
        <w:ind w:leftChars="0"/>
        <w:jc w:val="both"/>
        <w:rPr>
          <w:sz w:val="20"/>
          <w:lang w:val="en-US"/>
        </w:rPr>
      </w:pPr>
      <w:r w:rsidRPr="00B45079">
        <w:rPr>
          <w:sz w:val="20"/>
          <w:lang w:val="en-US"/>
        </w:rPr>
        <w:t xml:space="preserve">Alt1.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NZ,i</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0</m:t>
            </m:r>
          </m:sub>
        </m:sSub>
      </m:oMath>
      <w:r w:rsidRPr="00B45079">
        <w:rPr>
          <w:sz w:val="20"/>
        </w:rPr>
        <w:t xml:space="preserve"> as long as </w:t>
      </w:r>
      <m:oMath>
        <m:nary>
          <m:naryPr>
            <m:chr m:val="∑"/>
            <m:limLoc m:val="undOvr"/>
            <m:ctrlPr>
              <w:rPr>
                <w:rFonts w:ascii="Cambria Math" w:hAnsi="Cambria Math"/>
                <w:i/>
                <w:sz w:val="20"/>
              </w:rPr>
            </m:ctrlPr>
          </m:naryPr>
          <m:sub>
            <m:r>
              <w:rPr>
                <w:rFonts w:ascii="Cambria Math" w:hAnsi="Cambria Math"/>
                <w:sz w:val="20"/>
              </w:rPr>
              <m:t>i=0</m:t>
            </m:r>
          </m:sub>
          <m:sup>
            <m:r>
              <w:rPr>
                <w:rFonts w:ascii="Cambria Math" w:hAnsi="Cambria Math"/>
                <w:sz w:val="20"/>
              </w:rPr>
              <m:t>RI-1</m:t>
            </m:r>
          </m:sup>
          <m:e>
            <m:sSub>
              <m:sSubPr>
                <m:ctrlPr>
                  <w:rPr>
                    <w:rFonts w:ascii="Cambria Math" w:hAnsi="Cambria Math"/>
                    <w:i/>
                    <w:sz w:val="20"/>
                  </w:rPr>
                </m:ctrlPr>
              </m:sSubPr>
              <m:e>
                <m:r>
                  <w:rPr>
                    <w:rFonts w:ascii="Cambria Math" w:hAnsi="Cambria Math"/>
                    <w:sz w:val="20"/>
                  </w:rPr>
                  <m:t>K</m:t>
                </m:r>
              </m:e>
              <m:sub>
                <m:r>
                  <w:rPr>
                    <w:rFonts w:ascii="Cambria Math" w:hAnsi="Cambria Math"/>
                    <w:sz w:val="20"/>
                  </w:rPr>
                  <m:t>NZ,i</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2K</m:t>
            </m:r>
          </m:e>
          <m:sub>
            <m:r>
              <w:rPr>
                <w:rFonts w:ascii="Cambria Math" w:hAnsi="Cambria Math"/>
                <w:sz w:val="20"/>
              </w:rPr>
              <m:t>0</m:t>
            </m:r>
          </m:sub>
        </m:sSub>
      </m:oMath>
      <w:r>
        <w:rPr>
          <w:sz w:val="20"/>
        </w:rPr>
        <w:t xml:space="preserve"> “</w:t>
      </w:r>
    </w:p>
    <w:p w14:paraId="59472F81" w14:textId="77777777" w:rsidR="001A2F34" w:rsidRDefault="001A2F34" w:rsidP="001A2F34">
      <w:pPr>
        <w:pStyle w:val="Style1"/>
        <w:spacing w:after="120"/>
        <w:ind w:firstLine="0"/>
        <w:rPr>
          <w:lang w:val="en-US"/>
        </w:rPr>
      </w:pPr>
    </w:p>
    <w:p w14:paraId="1AF64B72" w14:textId="151CF3A5" w:rsidR="001A2F34" w:rsidRPr="00082D37" w:rsidRDefault="001A2F34" w:rsidP="001A2F34">
      <w:pPr>
        <w:pStyle w:val="Style1"/>
        <w:spacing w:after="120"/>
        <w:ind w:firstLine="450"/>
        <w:rPr>
          <w:lang w:val="en-US"/>
        </w:rPr>
      </w:pPr>
      <w:r>
        <w:rPr>
          <w:lang w:val="en-US"/>
        </w:rPr>
        <w:t>The views from different companies and available SLS results can be summarized below.</w:t>
      </w:r>
    </w:p>
    <w:p w14:paraId="75B9173F" w14:textId="77C62061" w:rsidR="001A2F34" w:rsidRPr="00082D37" w:rsidRDefault="001A2F34" w:rsidP="001A2F3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3</w:t>
      </w:r>
      <w:r w:rsidRPr="00082D37">
        <w:rPr>
          <w:sz w:val="20"/>
        </w:rPr>
        <w:fldChar w:fldCharType="end"/>
      </w:r>
      <w:r w:rsidRPr="00082D37">
        <w:rPr>
          <w:sz w:val="20"/>
        </w:rPr>
        <w:t xml:space="preserve"> </w:t>
      </w:r>
      <w:r w:rsidR="004438E8">
        <w:rPr>
          <w:sz w:val="20"/>
        </w:rPr>
        <w:t>RI=3-4 K</w:t>
      </w:r>
      <w:r w:rsidR="004438E8" w:rsidRPr="004438E8">
        <w:rPr>
          <w:sz w:val="20"/>
          <w:vertAlign w:val="subscript"/>
        </w:rPr>
        <w:t>0</w:t>
      </w:r>
      <w:r w:rsidR="004438E8">
        <w:rPr>
          <w:sz w:val="20"/>
        </w:rPr>
        <w:t xml:space="preserve"> setting</w:t>
      </w:r>
      <w:r>
        <w:rPr>
          <w:sz w:val="20"/>
        </w:rPr>
        <w:t>: summary of companies’ views</w:t>
      </w:r>
    </w:p>
    <w:tbl>
      <w:tblPr>
        <w:tblStyle w:val="TableGrid"/>
        <w:tblW w:w="9629" w:type="dxa"/>
        <w:tblLook w:val="04A0" w:firstRow="1" w:lastRow="0" w:firstColumn="1" w:lastColumn="0" w:noHBand="0" w:noVBand="1"/>
      </w:tblPr>
      <w:tblGrid>
        <w:gridCol w:w="1784"/>
        <w:gridCol w:w="1116"/>
        <w:gridCol w:w="6729"/>
      </w:tblGrid>
      <w:tr w:rsidR="001A2F34" w:rsidRPr="00082D37" w14:paraId="3A235C60" w14:textId="77777777" w:rsidTr="00C338AB">
        <w:tc>
          <w:tcPr>
            <w:tcW w:w="1784" w:type="dxa"/>
            <w:shd w:val="clear" w:color="auto" w:fill="FFFF00"/>
          </w:tcPr>
          <w:p w14:paraId="58BDCCFD" w14:textId="77777777" w:rsidR="001A2F34" w:rsidRPr="00082D37" w:rsidRDefault="001A2F34" w:rsidP="00C338AB">
            <w:pPr>
              <w:pStyle w:val="Style1"/>
              <w:spacing w:after="0"/>
              <w:ind w:firstLine="0"/>
              <w:rPr>
                <w:b/>
                <w:lang w:val="en-US"/>
              </w:rPr>
            </w:pPr>
            <w:r w:rsidRPr="00082D37">
              <w:rPr>
                <w:b/>
                <w:lang w:val="en-US"/>
              </w:rPr>
              <w:t>Category</w:t>
            </w:r>
          </w:p>
        </w:tc>
        <w:tc>
          <w:tcPr>
            <w:tcW w:w="1116" w:type="dxa"/>
            <w:shd w:val="clear" w:color="auto" w:fill="FFFF00"/>
          </w:tcPr>
          <w:p w14:paraId="046DDE8E" w14:textId="77777777" w:rsidR="001A2F34" w:rsidRPr="00082D37" w:rsidRDefault="001A2F34" w:rsidP="00C338AB">
            <w:pPr>
              <w:pStyle w:val="Style1"/>
              <w:spacing w:after="0"/>
              <w:ind w:firstLine="0"/>
              <w:rPr>
                <w:b/>
                <w:lang w:val="en-US"/>
              </w:rPr>
            </w:pPr>
            <w:r>
              <w:rPr>
                <w:b/>
                <w:lang w:val="en-US"/>
              </w:rPr>
              <w:t>No. companies</w:t>
            </w:r>
          </w:p>
        </w:tc>
        <w:tc>
          <w:tcPr>
            <w:tcW w:w="6729" w:type="dxa"/>
            <w:shd w:val="clear" w:color="auto" w:fill="FFFF00"/>
          </w:tcPr>
          <w:p w14:paraId="05FF9C7F" w14:textId="77777777" w:rsidR="001A2F34" w:rsidRPr="00082D37" w:rsidRDefault="001A2F34" w:rsidP="00C338AB">
            <w:pPr>
              <w:pStyle w:val="Style1"/>
              <w:spacing w:after="0"/>
              <w:ind w:firstLine="0"/>
              <w:rPr>
                <w:b/>
                <w:lang w:val="en-US"/>
              </w:rPr>
            </w:pPr>
            <w:r w:rsidRPr="00082D37">
              <w:rPr>
                <w:b/>
                <w:lang w:val="en-US"/>
              </w:rPr>
              <w:t>Companies</w:t>
            </w:r>
          </w:p>
        </w:tc>
      </w:tr>
      <w:tr w:rsidR="0053722F" w:rsidRPr="00082D37" w14:paraId="6DD0BF64" w14:textId="77777777" w:rsidTr="00C338AB">
        <w:tc>
          <w:tcPr>
            <w:tcW w:w="1784" w:type="dxa"/>
          </w:tcPr>
          <w:p w14:paraId="799B971A" w14:textId="4C689037" w:rsidR="0053722F" w:rsidRPr="00082D37" w:rsidRDefault="0053722F" w:rsidP="0053722F">
            <w:pPr>
              <w:pStyle w:val="Style1"/>
              <w:spacing w:after="0"/>
              <w:ind w:firstLine="0"/>
              <w:jc w:val="left"/>
              <w:rPr>
                <w:lang w:val="en-US"/>
              </w:rPr>
            </w:pPr>
            <w:r>
              <w:rPr>
                <w:lang w:val="en-US"/>
              </w:rPr>
              <w:t>Alt0. Unrestricted</w:t>
            </w:r>
          </w:p>
        </w:tc>
        <w:tc>
          <w:tcPr>
            <w:tcW w:w="1116" w:type="dxa"/>
          </w:tcPr>
          <w:p w14:paraId="6100C48B" w14:textId="28A3393F" w:rsidR="0053722F" w:rsidRDefault="00931C73" w:rsidP="0053722F">
            <w:pPr>
              <w:pStyle w:val="Style1"/>
              <w:spacing w:after="0"/>
              <w:ind w:firstLine="0"/>
              <w:jc w:val="left"/>
              <w:rPr>
                <w:lang w:val="en-US"/>
              </w:rPr>
            </w:pPr>
            <w:r>
              <w:rPr>
                <w:lang w:val="en-US"/>
              </w:rPr>
              <w:t>7</w:t>
            </w:r>
          </w:p>
        </w:tc>
        <w:tc>
          <w:tcPr>
            <w:tcW w:w="6729" w:type="dxa"/>
          </w:tcPr>
          <w:p w14:paraId="7580EB53" w14:textId="731407B1" w:rsidR="0053722F" w:rsidRPr="00414D88" w:rsidRDefault="0053722F" w:rsidP="0053722F">
            <w:pPr>
              <w:pStyle w:val="Style1"/>
              <w:tabs>
                <w:tab w:val="left" w:pos="1334"/>
              </w:tabs>
              <w:spacing w:after="0"/>
              <w:ind w:firstLine="0"/>
              <w:jc w:val="left"/>
              <w:rPr>
                <w:rFonts w:eastAsia="SimSun"/>
                <w:lang w:val="en-US" w:eastAsia="zh-CN"/>
              </w:rPr>
            </w:pPr>
            <w:r>
              <w:rPr>
                <w:rFonts w:eastAsia="SimSun"/>
                <w:lang w:val="en-US" w:eastAsia="zh-CN"/>
              </w:rPr>
              <w:t xml:space="preserve">CATT, Intel, LGE, OPPO, </w:t>
            </w:r>
            <w:r w:rsidR="008C6317">
              <w:rPr>
                <w:rFonts w:eastAsia="SimSun"/>
                <w:lang w:val="en-US" w:eastAsia="zh-CN"/>
              </w:rPr>
              <w:t>Qualcomm</w:t>
            </w:r>
            <w:r>
              <w:rPr>
                <w:rFonts w:eastAsia="SimSun"/>
                <w:lang w:val="en-US" w:eastAsia="zh-CN"/>
              </w:rPr>
              <w:t xml:space="preserve">, </w:t>
            </w:r>
            <w:proofErr w:type="spellStart"/>
            <w:r>
              <w:rPr>
                <w:rFonts w:eastAsia="SimSun"/>
                <w:lang w:val="en-US" w:eastAsia="zh-CN"/>
              </w:rPr>
              <w:t>Spreadtrum</w:t>
            </w:r>
            <w:proofErr w:type="spellEnd"/>
            <w:r>
              <w:rPr>
                <w:rFonts w:eastAsia="SimSun"/>
                <w:lang w:val="en-US" w:eastAsia="zh-CN"/>
              </w:rPr>
              <w:t xml:space="preserve">, </w:t>
            </w:r>
            <w:r w:rsidR="008C6317">
              <w:rPr>
                <w:rFonts w:eastAsia="SimSun"/>
                <w:lang w:val="en-US" w:eastAsia="zh-CN"/>
              </w:rPr>
              <w:t>vivo</w:t>
            </w:r>
          </w:p>
        </w:tc>
      </w:tr>
      <w:tr w:rsidR="0053722F" w:rsidRPr="00082D37" w14:paraId="5D29EDA3" w14:textId="77777777" w:rsidTr="00C338AB">
        <w:tc>
          <w:tcPr>
            <w:tcW w:w="1784" w:type="dxa"/>
          </w:tcPr>
          <w:p w14:paraId="7C4B636C" w14:textId="6CDC59B4" w:rsidR="0053722F" w:rsidRDefault="0053722F" w:rsidP="0053722F">
            <w:pPr>
              <w:pStyle w:val="Style1"/>
              <w:spacing w:after="0"/>
              <w:ind w:firstLine="0"/>
              <w:jc w:val="left"/>
              <w:rPr>
                <w:lang w:val="en-US"/>
              </w:rPr>
            </w:pPr>
            <w:r>
              <w:rPr>
                <w:lang w:val="en-US"/>
              </w:rPr>
              <w:t>Alt1. Per-layer upper bound</w:t>
            </w:r>
          </w:p>
        </w:tc>
        <w:tc>
          <w:tcPr>
            <w:tcW w:w="1116" w:type="dxa"/>
          </w:tcPr>
          <w:p w14:paraId="73322F6D" w14:textId="46E4FED0" w:rsidR="0053722F" w:rsidRDefault="00931C73" w:rsidP="0053722F">
            <w:pPr>
              <w:pStyle w:val="Style1"/>
              <w:spacing w:after="0"/>
              <w:ind w:firstLine="0"/>
              <w:jc w:val="left"/>
              <w:rPr>
                <w:lang w:val="en-US"/>
              </w:rPr>
            </w:pPr>
            <w:r>
              <w:rPr>
                <w:lang w:val="en-US"/>
              </w:rPr>
              <w:t>1</w:t>
            </w:r>
            <w:r w:rsidR="00746E30">
              <w:rPr>
                <w:lang w:val="en-US"/>
              </w:rPr>
              <w:t>3</w:t>
            </w:r>
          </w:p>
        </w:tc>
        <w:tc>
          <w:tcPr>
            <w:tcW w:w="6729" w:type="dxa"/>
          </w:tcPr>
          <w:p w14:paraId="675258EA" w14:textId="59F56DD7" w:rsidR="0053722F" w:rsidRPr="00082D37" w:rsidRDefault="0053722F" w:rsidP="0053722F">
            <w:pPr>
              <w:pStyle w:val="Style1"/>
              <w:spacing w:after="0"/>
              <w:ind w:firstLine="0"/>
              <w:jc w:val="left"/>
              <w:rPr>
                <w:lang w:val="en-US"/>
              </w:rPr>
            </w:pPr>
            <w:r>
              <w:rPr>
                <w:rFonts w:eastAsia="SimSun"/>
                <w:lang w:val="en-US" w:eastAsia="zh-CN"/>
              </w:rPr>
              <w:t xml:space="preserve">Ericsson, </w:t>
            </w:r>
            <w:proofErr w:type="spellStart"/>
            <w:r>
              <w:rPr>
                <w:rFonts w:eastAsia="SimSun"/>
                <w:lang w:val="en-US" w:eastAsia="zh-CN"/>
              </w:rPr>
              <w:t>Fraunhofer</w:t>
            </w:r>
            <w:proofErr w:type="spellEnd"/>
            <w:r>
              <w:rPr>
                <w:rFonts w:eastAsia="SimSun"/>
                <w:lang w:val="en-US" w:eastAsia="zh-CN"/>
              </w:rPr>
              <w:t xml:space="preserve">/HHI, </w:t>
            </w:r>
            <w:r w:rsidR="00105AA0">
              <w:rPr>
                <w:lang w:val="en-US"/>
              </w:rPr>
              <w:t>Huawei</w:t>
            </w:r>
            <w:r>
              <w:rPr>
                <w:lang w:val="en-US"/>
              </w:rPr>
              <w:t>/</w:t>
            </w:r>
            <w:proofErr w:type="spellStart"/>
            <w:r>
              <w:rPr>
                <w:lang w:val="en-US"/>
              </w:rPr>
              <w:t>HiSi</w:t>
            </w:r>
            <w:proofErr w:type="spellEnd"/>
            <w:r>
              <w:rPr>
                <w:lang w:val="en-US"/>
              </w:rPr>
              <w:t xml:space="preserve">, </w:t>
            </w:r>
            <w:proofErr w:type="spellStart"/>
            <w:r w:rsidR="008C6317">
              <w:rPr>
                <w:lang w:val="en-US"/>
              </w:rPr>
              <w:t>MotM</w:t>
            </w:r>
            <w:proofErr w:type="spellEnd"/>
            <w:r>
              <w:rPr>
                <w:lang w:val="en-US"/>
              </w:rPr>
              <w:t xml:space="preserve">/Lenovo, </w:t>
            </w:r>
            <w:r w:rsidR="00746E30">
              <w:rPr>
                <w:lang w:val="en-US"/>
              </w:rPr>
              <w:t xml:space="preserve">NEC, </w:t>
            </w:r>
            <w:r>
              <w:rPr>
                <w:lang w:val="en-US"/>
              </w:rPr>
              <w:t>Nokia/NSB</w:t>
            </w:r>
            <w:r w:rsidR="00A661A7">
              <w:rPr>
                <w:lang w:val="en-US"/>
              </w:rPr>
              <w:t xml:space="preserve"> (without additional restrictions on </w:t>
            </w:r>
            <m:oMath>
              <m:sSub>
                <m:sSubPr>
                  <m:ctrlPr>
                    <w:rPr>
                      <w:rFonts w:ascii="Cambria Math" w:hAnsi="Cambria Math"/>
                      <w:i/>
                      <w:iCs/>
                      <w:sz w:val="24"/>
                      <w:szCs w:val="24"/>
                      <w:lang w:val="en-US"/>
                    </w:rPr>
                  </m:ctrlPr>
                </m:sSubPr>
                <m:e>
                  <m:r>
                    <w:rPr>
                      <w:rFonts w:ascii="Cambria Math" w:hAnsi="Cambria Math"/>
                      <w:lang w:val="en-US"/>
                    </w:rPr>
                    <m:t>K</m:t>
                  </m:r>
                </m:e>
                <m:sub>
                  <m:r>
                    <w:rPr>
                      <w:rFonts w:ascii="Cambria Math" w:hAnsi="Cambria Math"/>
                      <w:lang w:val="en-US"/>
                    </w:rPr>
                    <m:t>NZ,i</m:t>
                  </m:r>
                </m:sub>
              </m:sSub>
            </m:oMath>
            <w:r w:rsidR="00A661A7">
              <w:rPr>
                <w:lang w:val="en-US"/>
              </w:rPr>
              <w:t>)</w:t>
            </w:r>
            <w:r>
              <w:rPr>
                <w:lang w:val="en-US"/>
              </w:rPr>
              <w:t xml:space="preserve">, NTT </w:t>
            </w:r>
            <w:proofErr w:type="spellStart"/>
            <w:r>
              <w:rPr>
                <w:lang w:val="en-US"/>
              </w:rPr>
              <w:t>Docomo</w:t>
            </w:r>
            <w:proofErr w:type="spellEnd"/>
            <w:r>
              <w:rPr>
                <w:lang w:val="en-US"/>
              </w:rPr>
              <w:t>, Samsung,</w:t>
            </w:r>
            <w:r>
              <w:rPr>
                <w:rFonts w:eastAsia="SimSun"/>
                <w:lang w:val="en-US" w:eastAsia="zh-CN"/>
              </w:rPr>
              <w:t xml:space="preserve"> </w:t>
            </w:r>
            <w:r>
              <w:rPr>
                <w:lang w:val="en-US"/>
              </w:rPr>
              <w:t xml:space="preserve">ZTE (without defining </w:t>
            </w:r>
            <w:r w:rsidRPr="0053722F">
              <w:rPr>
                <w:rFonts w:ascii="Symbol" w:hAnsi="Symbol"/>
                <w:lang w:val="en-US"/>
              </w:rPr>
              <w:t></w:t>
            </w:r>
            <w:r w:rsidR="00931C73">
              <w:rPr>
                <w:lang w:val="en-US"/>
              </w:rPr>
              <w:t>)</w:t>
            </w:r>
            <w:r>
              <w:rPr>
                <w:lang w:val="en-US"/>
              </w:rPr>
              <w:t xml:space="preserve"> </w:t>
            </w:r>
          </w:p>
        </w:tc>
      </w:tr>
    </w:tbl>
    <w:p w14:paraId="2C8E5DE2" w14:textId="77777777" w:rsidR="001A2F34" w:rsidRDefault="001A2F34" w:rsidP="001A2F34">
      <w:pPr>
        <w:pStyle w:val="Caption"/>
        <w:jc w:val="center"/>
        <w:rPr>
          <w:sz w:val="20"/>
        </w:rPr>
      </w:pPr>
    </w:p>
    <w:p w14:paraId="6CB46E81" w14:textId="78564664" w:rsidR="001A2F34" w:rsidRDefault="001A2F34" w:rsidP="001A2F34">
      <w:pPr>
        <w:pStyle w:val="Caption"/>
        <w:jc w:val="center"/>
        <w:rPr>
          <w:sz w:val="20"/>
        </w:rPr>
      </w:pPr>
      <w:r w:rsidRPr="00082D37">
        <w:rPr>
          <w:sz w:val="20"/>
        </w:rPr>
        <w:lastRenderedPageBreak/>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4</w:t>
      </w:r>
      <w:r w:rsidRPr="00082D37">
        <w:rPr>
          <w:sz w:val="20"/>
        </w:rPr>
        <w:fldChar w:fldCharType="end"/>
      </w:r>
      <w:r w:rsidRPr="00082D37">
        <w:rPr>
          <w:sz w:val="20"/>
        </w:rPr>
        <w:t xml:space="preserve"> </w:t>
      </w:r>
      <w:r w:rsidR="004438E8">
        <w:rPr>
          <w:sz w:val="20"/>
        </w:rPr>
        <w:t>RI=3-4 K</w:t>
      </w:r>
      <w:r w:rsidR="004438E8" w:rsidRPr="004438E8">
        <w:rPr>
          <w:sz w:val="20"/>
          <w:vertAlign w:val="subscript"/>
        </w:rPr>
        <w:t>0</w:t>
      </w:r>
      <w:r w:rsidR="004438E8">
        <w:rPr>
          <w:sz w:val="20"/>
        </w:rPr>
        <w:t xml:space="preserve"> setting</w:t>
      </w:r>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1A2F34" w:rsidRPr="00EB3AEC" w14:paraId="4FA395AE" w14:textId="77777777" w:rsidTr="00C338AB">
        <w:tc>
          <w:tcPr>
            <w:tcW w:w="1516" w:type="dxa"/>
            <w:shd w:val="clear" w:color="auto" w:fill="FFFF00"/>
          </w:tcPr>
          <w:p w14:paraId="61004F09" w14:textId="77777777" w:rsidR="001A2F34" w:rsidRPr="00EB3AEC" w:rsidRDefault="001A2F34" w:rsidP="00C338AB">
            <w:pPr>
              <w:pStyle w:val="0Maintext"/>
              <w:spacing w:after="0" w:afterAutospacing="0" w:line="240" w:lineRule="auto"/>
              <w:ind w:firstLine="0"/>
              <w:jc w:val="left"/>
              <w:rPr>
                <w:b/>
                <w:lang w:val="en-US"/>
              </w:rPr>
            </w:pPr>
            <w:r w:rsidRPr="00EB3AEC">
              <w:rPr>
                <w:b/>
                <w:lang w:val="en-US"/>
              </w:rPr>
              <w:t>Company</w:t>
            </w:r>
          </w:p>
        </w:tc>
        <w:tc>
          <w:tcPr>
            <w:tcW w:w="1855" w:type="dxa"/>
            <w:shd w:val="clear" w:color="auto" w:fill="FFFF00"/>
          </w:tcPr>
          <w:p w14:paraId="63E4F5FE" w14:textId="77777777" w:rsidR="001A2F34" w:rsidRPr="00EB3AEC" w:rsidRDefault="001A2F34" w:rsidP="00C338AB">
            <w:pPr>
              <w:pStyle w:val="0Maintext"/>
              <w:spacing w:after="0" w:afterAutospacing="0" w:line="240" w:lineRule="auto"/>
              <w:ind w:firstLine="0"/>
              <w:jc w:val="left"/>
              <w:rPr>
                <w:b/>
                <w:lang w:val="en-US"/>
              </w:rPr>
            </w:pPr>
            <w:r w:rsidRPr="00EB3AEC">
              <w:rPr>
                <w:b/>
                <w:lang w:val="en-US"/>
              </w:rPr>
              <w:t>Metric</w:t>
            </w:r>
          </w:p>
        </w:tc>
        <w:tc>
          <w:tcPr>
            <w:tcW w:w="6258" w:type="dxa"/>
            <w:shd w:val="clear" w:color="auto" w:fill="FFFF00"/>
          </w:tcPr>
          <w:p w14:paraId="61BDF66D" w14:textId="77777777" w:rsidR="001A2F34" w:rsidRPr="00EB3AEC" w:rsidRDefault="001A2F34" w:rsidP="00C338AB">
            <w:pPr>
              <w:pStyle w:val="0Maintext"/>
              <w:spacing w:after="0" w:afterAutospacing="0" w:line="240" w:lineRule="auto"/>
              <w:ind w:firstLine="0"/>
              <w:jc w:val="left"/>
            </w:pPr>
            <w:r w:rsidRPr="00EB3AEC">
              <w:rPr>
                <w:b/>
                <w:lang w:val="en-US"/>
              </w:rPr>
              <w:t>Key observation</w:t>
            </w:r>
          </w:p>
        </w:tc>
      </w:tr>
      <w:tr w:rsidR="00EB3AEC" w:rsidRPr="00EB3AEC" w14:paraId="31DF61BA" w14:textId="77777777" w:rsidTr="00C338AB">
        <w:tc>
          <w:tcPr>
            <w:tcW w:w="1516" w:type="dxa"/>
            <w:shd w:val="clear" w:color="auto" w:fill="auto"/>
          </w:tcPr>
          <w:p w14:paraId="51B20522" w14:textId="1DEC4325" w:rsidR="00EB3AEC" w:rsidRPr="00EB3AEC" w:rsidRDefault="00105AA0" w:rsidP="00EB3AEC">
            <w:pPr>
              <w:pStyle w:val="0Maintext"/>
              <w:spacing w:after="0" w:afterAutospacing="0" w:line="240" w:lineRule="auto"/>
              <w:ind w:firstLine="0"/>
              <w:jc w:val="left"/>
              <w:rPr>
                <w:lang w:val="en-US"/>
              </w:rPr>
            </w:pPr>
            <w:r>
              <w:rPr>
                <w:lang w:val="en-US"/>
              </w:rPr>
              <w:t>Huawei</w:t>
            </w:r>
            <w:r w:rsidR="00EB3AEC" w:rsidRPr="00EB3AEC">
              <w:rPr>
                <w:lang w:val="en-US"/>
              </w:rPr>
              <w:t>/</w:t>
            </w:r>
            <w:proofErr w:type="spellStart"/>
            <w:r w:rsidR="00EB3AEC" w:rsidRPr="00EB3AEC">
              <w:rPr>
                <w:lang w:val="en-US"/>
              </w:rPr>
              <w:t>HiSi</w:t>
            </w:r>
            <w:proofErr w:type="spellEnd"/>
          </w:p>
        </w:tc>
        <w:tc>
          <w:tcPr>
            <w:tcW w:w="1855" w:type="dxa"/>
            <w:shd w:val="clear" w:color="auto" w:fill="auto"/>
          </w:tcPr>
          <w:p w14:paraId="357BC9C9" w14:textId="596947AD" w:rsidR="00EB3AEC" w:rsidRPr="00EB3AEC" w:rsidRDefault="00EB3AEC" w:rsidP="00EB3AEC">
            <w:pPr>
              <w:pStyle w:val="0Maintext"/>
              <w:spacing w:after="0" w:afterAutospacing="0" w:line="240" w:lineRule="auto"/>
              <w:ind w:firstLine="0"/>
              <w:jc w:val="left"/>
              <w:rPr>
                <w:lang w:val="en-US"/>
              </w:rPr>
            </w:pPr>
            <w:r w:rsidRPr="00EB3AEC">
              <w:rPr>
                <w:lang w:val="en-US"/>
              </w:rPr>
              <w:t>UPT</w:t>
            </w:r>
          </w:p>
        </w:tc>
        <w:tc>
          <w:tcPr>
            <w:tcW w:w="6258" w:type="dxa"/>
            <w:shd w:val="clear" w:color="auto" w:fill="auto"/>
          </w:tcPr>
          <w:p w14:paraId="68F8F517" w14:textId="36EF8BFE" w:rsidR="00EB3AEC" w:rsidRPr="00EB3AEC" w:rsidRDefault="00EB3AEC" w:rsidP="00EB3AEC">
            <w:pPr>
              <w:spacing w:after="0"/>
              <w:rPr>
                <w:sz w:val="20"/>
              </w:rPr>
            </w:pPr>
            <w:r w:rsidRPr="00EB3AEC">
              <w:rPr>
                <w:rFonts w:hint="eastAsia"/>
                <w:sz w:val="20"/>
              </w:rPr>
              <w:t>Observation</w:t>
            </w:r>
            <w:r w:rsidRPr="00EB3AEC">
              <w:rPr>
                <w:sz w:val="20"/>
              </w:rPr>
              <w:t xml:space="preserve"> 4</w:t>
            </w:r>
            <w:r w:rsidRPr="00EB3AEC">
              <w:rPr>
                <w:rFonts w:hint="eastAsia"/>
                <w:sz w:val="20"/>
              </w:rPr>
              <w:t xml:space="preserve">: </w:t>
            </w:r>
            <w:r w:rsidRPr="00EB3AEC">
              <w:rPr>
                <w:sz w:val="20"/>
              </w:rPr>
              <w:t>The gain or benefit of Alt0 over Alt 1 is unclear yet. Alt 1 with fixed ratio/distribution of NZ coefficients across all ranks and all layers seems to have better performance and robustness of quantization from the perspective of UE implementation.</w:t>
            </w:r>
          </w:p>
        </w:tc>
      </w:tr>
      <w:tr w:rsidR="00EB3AEC" w:rsidRPr="00EB3AEC" w14:paraId="3717F5C6" w14:textId="77777777" w:rsidTr="00C338AB">
        <w:tc>
          <w:tcPr>
            <w:tcW w:w="1516" w:type="dxa"/>
            <w:shd w:val="clear" w:color="auto" w:fill="auto"/>
          </w:tcPr>
          <w:p w14:paraId="61B4E566" w14:textId="282AD743" w:rsidR="00EB3AEC" w:rsidRPr="00EB3AEC" w:rsidRDefault="008C6317" w:rsidP="00EB3AEC">
            <w:pPr>
              <w:pStyle w:val="0Maintext"/>
              <w:spacing w:after="0" w:afterAutospacing="0" w:line="240" w:lineRule="auto"/>
              <w:ind w:firstLine="0"/>
              <w:jc w:val="left"/>
              <w:rPr>
                <w:lang w:val="en-US"/>
              </w:rPr>
            </w:pPr>
            <w:r>
              <w:rPr>
                <w:lang w:val="en-US"/>
              </w:rPr>
              <w:t>Qualcomm</w:t>
            </w:r>
          </w:p>
        </w:tc>
        <w:tc>
          <w:tcPr>
            <w:tcW w:w="1855" w:type="dxa"/>
            <w:shd w:val="clear" w:color="auto" w:fill="auto"/>
          </w:tcPr>
          <w:p w14:paraId="73D1692C" w14:textId="3BE5705F" w:rsidR="00EB3AEC" w:rsidRPr="00EB3AEC" w:rsidRDefault="00EB3AEC" w:rsidP="00EB3AEC">
            <w:pPr>
              <w:pStyle w:val="0Maintext"/>
              <w:spacing w:after="0" w:afterAutospacing="0" w:line="240" w:lineRule="auto"/>
              <w:ind w:firstLine="0"/>
              <w:jc w:val="left"/>
              <w:rPr>
                <w:lang w:val="en-US"/>
              </w:rPr>
            </w:pPr>
            <w:r w:rsidRPr="00EB3AEC">
              <w:rPr>
                <w:lang w:val="en-US"/>
              </w:rPr>
              <w:t>UPT vs. overhead</w:t>
            </w:r>
          </w:p>
        </w:tc>
        <w:tc>
          <w:tcPr>
            <w:tcW w:w="6258" w:type="dxa"/>
            <w:shd w:val="clear" w:color="auto" w:fill="auto"/>
          </w:tcPr>
          <w:p w14:paraId="43BCA523" w14:textId="5DA6F670" w:rsidR="00EB3AEC" w:rsidRPr="00EB3AEC" w:rsidRDefault="00EB3AEC" w:rsidP="00EB3AEC">
            <w:pPr>
              <w:spacing w:after="0"/>
              <w:rPr>
                <w:sz w:val="20"/>
                <w:lang w:eastAsia="zh-CN"/>
              </w:rPr>
            </w:pPr>
            <w:r w:rsidRPr="00EB3AEC">
              <w:rPr>
                <w:sz w:val="20"/>
              </w:rPr>
              <w:t xml:space="preserve">Observation 2: Alt1 with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0</m:t>
                  </m:r>
                </m:sub>
              </m:sSub>
            </m:oMath>
            <w:r w:rsidRPr="00EB3AEC">
              <w:rPr>
                <w:sz w:val="20"/>
              </w:rPr>
              <w:t xml:space="preserve"> max NNZC per layer achieves 1~2% loss compared to Alt0 with no constraint on max NNZC per layer. </w:t>
            </w:r>
          </w:p>
        </w:tc>
      </w:tr>
      <w:tr w:rsidR="00EB3AEC" w:rsidRPr="00EB3AEC" w14:paraId="39AE2437" w14:textId="77777777" w:rsidTr="00C338AB">
        <w:tc>
          <w:tcPr>
            <w:tcW w:w="1516" w:type="dxa"/>
            <w:shd w:val="clear" w:color="auto" w:fill="auto"/>
          </w:tcPr>
          <w:p w14:paraId="2D3C8067" w14:textId="73C81F57" w:rsidR="00EB3AEC" w:rsidRPr="00EB3AEC" w:rsidRDefault="00EB3AEC" w:rsidP="00EB3AEC">
            <w:pPr>
              <w:pStyle w:val="0Maintext"/>
              <w:spacing w:after="0" w:afterAutospacing="0" w:line="240" w:lineRule="auto"/>
              <w:ind w:firstLine="0"/>
              <w:jc w:val="left"/>
              <w:rPr>
                <w:lang w:val="en-US"/>
              </w:rPr>
            </w:pPr>
            <w:r w:rsidRPr="00EB3AEC">
              <w:rPr>
                <w:lang w:val="en-US"/>
              </w:rPr>
              <w:t>Samsung</w:t>
            </w:r>
          </w:p>
        </w:tc>
        <w:tc>
          <w:tcPr>
            <w:tcW w:w="1855" w:type="dxa"/>
            <w:shd w:val="clear" w:color="auto" w:fill="auto"/>
          </w:tcPr>
          <w:p w14:paraId="0516B03C" w14:textId="5F673820" w:rsidR="00EB3AEC" w:rsidRPr="00EB3AEC" w:rsidRDefault="00EB3AEC" w:rsidP="00EB3AEC">
            <w:pPr>
              <w:pStyle w:val="0Maintext"/>
              <w:spacing w:after="0" w:afterAutospacing="0" w:line="240" w:lineRule="auto"/>
              <w:ind w:firstLine="0"/>
              <w:jc w:val="left"/>
              <w:rPr>
                <w:lang w:val="en-US"/>
              </w:rPr>
            </w:pPr>
            <w:r w:rsidRPr="00EB3AEC">
              <w:rPr>
                <w:lang w:val="en-US"/>
              </w:rPr>
              <w:t>UPT vs. overhead</w:t>
            </w:r>
          </w:p>
        </w:tc>
        <w:tc>
          <w:tcPr>
            <w:tcW w:w="6258" w:type="dxa"/>
            <w:shd w:val="clear" w:color="auto" w:fill="auto"/>
          </w:tcPr>
          <w:p w14:paraId="5273A5D8" w14:textId="78936F96" w:rsidR="00EB3AEC" w:rsidRPr="00EB3AEC" w:rsidRDefault="00EB3AEC" w:rsidP="00EB3AEC">
            <w:pPr>
              <w:spacing w:after="0"/>
              <w:rPr>
                <w:sz w:val="20"/>
              </w:rPr>
            </w:pPr>
            <w:r w:rsidRPr="00EB3AEC">
              <w:rPr>
                <w:sz w:val="20"/>
              </w:rPr>
              <w:t>For NZ coefficient selection, there is no clear gain with Alt0 (unrestricted), it can be worse than Alt1, and has additional UE complexity.</w:t>
            </w:r>
          </w:p>
        </w:tc>
      </w:tr>
      <w:tr w:rsidR="00EB3AEC" w:rsidRPr="00EB3AEC" w14:paraId="40C99C1A" w14:textId="77777777" w:rsidTr="00C338AB">
        <w:tc>
          <w:tcPr>
            <w:tcW w:w="1516" w:type="dxa"/>
            <w:shd w:val="clear" w:color="auto" w:fill="auto"/>
          </w:tcPr>
          <w:p w14:paraId="68B0162A" w14:textId="49D06592" w:rsidR="00EB3AEC" w:rsidRPr="00EB3AEC" w:rsidRDefault="00EB3AEC" w:rsidP="00EB3AEC">
            <w:pPr>
              <w:pStyle w:val="0Maintext"/>
              <w:spacing w:after="0" w:afterAutospacing="0" w:line="240" w:lineRule="auto"/>
              <w:ind w:firstLine="0"/>
              <w:jc w:val="left"/>
              <w:rPr>
                <w:lang w:val="en-US"/>
              </w:rPr>
            </w:pPr>
            <w:r w:rsidRPr="00EB3AEC">
              <w:rPr>
                <w:lang w:val="en-US"/>
              </w:rPr>
              <w:t>ZTE</w:t>
            </w:r>
          </w:p>
        </w:tc>
        <w:tc>
          <w:tcPr>
            <w:tcW w:w="1855" w:type="dxa"/>
            <w:shd w:val="clear" w:color="auto" w:fill="auto"/>
          </w:tcPr>
          <w:p w14:paraId="464F2E56" w14:textId="5AD56B21" w:rsidR="00EB3AEC" w:rsidRPr="00EB3AEC" w:rsidRDefault="00EB3AEC" w:rsidP="00EB3AEC">
            <w:pPr>
              <w:pStyle w:val="0Maintext"/>
              <w:spacing w:after="0" w:afterAutospacing="0" w:line="240" w:lineRule="auto"/>
              <w:ind w:firstLine="0"/>
              <w:jc w:val="left"/>
              <w:rPr>
                <w:lang w:val="en-US"/>
              </w:rPr>
            </w:pPr>
            <w:r w:rsidRPr="00EB3AEC">
              <w:rPr>
                <w:lang w:val="en-US"/>
              </w:rPr>
              <w:t>UPT vs. overhead</w:t>
            </w:r>
          </w:p>
        </w:tc>
        <w:tc>
          <w:tcPr>
            <w:tcW w:w="6258" w:type="dxa"/>
            <w:shd w:val="clear" w:color="auto" w:fill="auto"/>
          </w:tcPr>
          <w:p w14:paraId="18B9AE93" w14:textId="77777777" w:rsidR="00EB3AEC" w:rsidRDefault="00EB3AEC" w:rsidP="00945661">
            <w:pPr>
              <w:pStyle w:val="ListParagraph"/>
              <w:numPr>
                <w:ilvl w:val="0"/>
                <w:numId w:val="40"/>
              </w:numPr>
              <w:spacing w:after="0"/>
              <w:ind w:leftChars="0"/>
              <w:rPr>
                <w:sz w:val="20"/>
              </w:rPr>
            </w:pPr>
            <w:r w:rsidRPr="00EB3AEC">
              <w:rPr>
                <w:rFonts w:hint="eastAsia"/>
                <w:sz w:val="20"/>
              </w:rPr>
              <w:t>A</w:t>
            </w:r>
            <w:r w:rsidRPr="00EB3AEC">
              <w:rPr>
                <w:sz w:val="20"/>
              </w:rPr>
              <w:t xml:space="preserve">lt 0 (do not support per-layer K0 restriction) and Alt 1-2 (support per-layer K0 restriction w/o </w:t>
            </w:r>
            <m:oMath>
              <m:r>
                <m:rPr>
                  <m:sty m:val="p"/>
                </m:rPr>
                <w:rPr>
                  <w:rFonts w:ascii="Cambria Math" w:hAnsi="Cambria Math"/>
                  <w:sz w:val="20"/>
                </w:rPr>
                <m:t>β</m:t>
              </m:r>
            </m:oMath>
            <w:r w:rsidRPr="00EB3AEC">
              <w:rPr>
                <w:sz w:val="20"/>
              </w:rPr>
              <w:t xml:space="preserve"> value for rank 3-4) performs quite similarly at least for Alt 3C, and Alt 1-1 (support per-layer K0 restriction by adjusting </w:t>
            </w:r>
            <m:oMath>
              <m:r>
                <m:rPr>
                  <m:sty m:val="p"/>
                </m:rPr>
                <w:rPr>
                  <w:rFonts w:ascii="Cambria Math" w:hAnsi="Cambria Math"/>
                  <w:sz w:val="20"/>
                </w:rPr>
                <m:t>β</m:t>
              </m:r>
            </m:oMath>
            <w:r w:rsidRPr="00EB3AEC">
              <w:rPr>
                <w:sz w:val="20"/>
              </w:rPr>
              <w:t>) has a bit performance loss.</w:t>
            </w:r>
          </w:p>
          <w:p w14:paraId="66B1745A" w14:textId="42C4F361" w:rsidR="00EB3AEC" w:rsidRPr="00EB3AEC" w:rsidRDefault="00EB3AEC" w:rsidP="00945661">
            <w:pPr>
              <w:pStyle w:val="ListParagraph"/>
              <w:numPr>
                <w:ilvl w:val="0"/>
                <w:numId w:val="40"/>
              </w:numPr>
              <w:spacing w:after="0"/>
              <w:ind w:leftChars="0"/>
              <w:rPr>
                <w:sz w:val="20"/>
              </w:rPr>
            </w:pPr>
            <w:r w:rsidRPr="00EB3AEC">
              <w:rPr>
                <w:sz w:val="20"/>
              </w:rPr>
              <w:t>Complexity and simplicity of Alt 0 and Alt 1-2 is similar.</w:t>
            </w:r>
          </w:p>
        </w:tc>
      </w:tr>
    </w:tbl>
    <w:p w14:paraId="49A8344E" w14:textId="78667A55" w:rsidR="001A2F34" w:rsidRDefault="001A2F34" w:rsidP="001A2F34">
      <w:pPr>
        <w:pStyle w:val="Style1"/>
        <w:spacing w:after="120"/>
        <w:ind w:firstLine="0"/>
        <w:rPr>
          <w:lang w:val="en-US"/>
        </w:rPr>
      </w:pPr>
    </w:p>
    <w:p w14:paraId="60DC9F40" w14:textId="47E105E1" w:rsidR="0064388B" w:rsidRDefault="005306F8" w:rsidP="0064388B">
      <w:pPr>
        <w:pStyle w:val="Style1"/>
        <w:spacing w:after="120"/>
        <w:ind w:firstLine="450"/>
        <w:rPr>
          <w:lang w:val="en-US"/>
        </w:rPr>
      </w:pPr>
      <w:r>
        <w:rPr>
          <w:lang w:val="en-US"/>
        </w:rPr>
        <w:t xml:space="preserve">As evident, Alt1 represents the majority view. The main argument for Alt1 (over Alt0 where no restriction on per-layer NNZC) is the lack of benefit for Alt0. That is, there is no perceivable performance gain yet it may come at the expense of UE complexity (since the main advantage of independent processing across layers can be compromised with Alt0). </w:t>
      </w:r>
      <w:r w:rsidR="0064388B">
        <w:rPr>
          <w:lang w:val="en-US"/>
        </w:rPr>
        <w:t xml:space="preserve">On the other hand, Qualcomm </w:t>
      </w:r>
      <w:r w:rsidR="00B27501">
        <w:rPr>
          <w:lang w:val="en-US"/>
        </w:rPr>
        <w:t>claims</w:t>
      </w:r>
      <w:r w:rsidR="0064388B">
        <w:rPr>
          <w:lang w:val="en-US"/>
        </w:rPr>
        <w:t xml:space="preserve"> that both Alt0 and Alt1 require joint search across all layers because layer-independent processing with Alt1 cannot guarantee that the total NNZC is no larger than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64388B">
        <w:rPr>
          <w:lang w:val="en-US"/>
        </w:rPr>
        <w:t xml:space="preserve">. This might add some additional complexity for Alt1. Qualcomm </w:t>
      </w:r>
      <w:r w:rsidR="0048562B">
        <w:rPr>
          <w:lang w:val="en-US"/>
        </w:rPr>
        <w:t xml:space="preserve">also </w:t>
      </w:r>
      <w:r w:rsidR="00D87909">
        <w:rPr>
          <w:lang w:val="en-US"/>
        </w:rPr>
        <w:t>conjectures</w:t>
      </w:r>
      <w:r w:rsidR="0064388B">
        <w:rPr>
          <w:lang w:val="en-US"/>
        </w:rPr>
        <w:t xml:space="preserve"> that this issue could be </w:t>
      </w:r>
      <w:r w:rsidR="005B2D11">
        <w:rPr>
          <w:lang w:val="en-US"/>
        </w:rPr>
        <w:t xml:space="preserve">somewhat </w:t>
      </w:r>
      <w:r w:rsidR="0064388B">
        <w:rPr>
          <w:lang w:val="en-US"/>
        </w:rPr>
        <w:t>related to SCI</w:t>
      </w:r>
      <w:r w:rsidR="00D1607E">
        <w:rPr>
          <w:lang w:val="en-US"/>
        </w:rPr>
        <w:t xml:space="preserve"> design (Alt3.3 vs. Alt3.4)</w:t>
      </w:r>
      <w:r w:rsidR="0064388B">
        <w:rPr>
          <w:lang w:val="en-US"/>
        </w:rPr>
        <w:t>.</w:t>
      </w:r>
    </w:p>
    <w:p w14:paraId="7D62B8DA" w14:textId="77777777" w:rsidR="005306F8" w:rsidRDefault="005306F8" w:rsidP="001A2F34">
      <w:pPr>
        <w:pStyle w:val="Style1"/>
        <w:spacing w:after="120"/>
        <w:ind w:firstLine="0"/>
        <w:rPr>
          <w:lang w:val="en-US"/>
        </w:rPr>
      </w:pPr>
    </w:p>
    <w:p w14:paraId="19C93AC7" w14:textId="77777777" w:rsidR="005306F8" w:rsidRDefault="00B94EFB" w:rsidP="005306F8">
      <w:pPr>
        <w:pStyle w:val="Style1"/>
        <w:spacing w:after="120"/>
        <w:ind w:firstLine="0"/>
        <w:rPr>
          <w:highlight w:val="yellow"/>
          <w:lang w:val="en-US"/>
        </w:rPr>
      </w:pPr>
      <w:r w:rsidRPr="0064035F">
        <w:rPr>
          <w:b/>
          <w:highlight w:val="yellow"/>
          <w:u w:val="single"/>
          <w:lang w:val="en-US"/>
        </w:rPr>
        <w:t>Observation</w:t>
      </w:r>
      <w:r w:rsidRPr="0064035F">
        <w:rPr>
          <w:highlight w:val="yellow"/>
          <w:lang w:val="en-US"/>
        </w:rPr>
        <w:t>: On</w:t>
      </w:r>
      <w:r w:rsidR="005306F8">
        <w:rPr>
          <w:highlight w:val="yellow"/>
          <w:lang w:val="en-US"/>
        </w:rPr>
        <w:t xml:space="preserve"> the restriction on the number of non-zero coefficients (NNZC) for RI=3-4, Alt1 (per-layer upper bound) represents the majority view.</w:t>
      </w:r>
    </w:p>
    <w:p w14:paraId="6581B3F7" w14:textId="09EEDDE7" w:rsidR="00B94EFB" w:rsidRDefault="005306F8" w:rsidP="00945661">
      <w:pPr>
        <w:pStyle w:val="Style1"/>
        <w:numPr>
          <w:ilvl w:val="0"/>
          <w:numId w:val="41"/>
        </w:numPr>
        <w:spacing w:after="120"/>
        <w:rPr>
          <w:highlight w:val="yellow"/>
          <w:lang w:val="en-US"/>
        </w:rPr>
      </w:pPr>
      <w:r>
        <w:rPr>
          <w:highlight w:val="yellow"/>
          <w:lang w:val="en-US"/>
        </w:rPr>
        <w:t xml:space="preserve">With Alt1, the need for additional restriction (such as some additional formulation/restriction </w:t>
      </w:r>
      <w:r w:rsidRPr="005306F8">
        <w:rPr>
          <w:highlight w:val="yellow"/>
          <w:lang w:val="en-US"/>
        </w:rPr>
        <w:t xml:space="preserve">for </w:t>
      </w:r>
      <m:oMath>
        <m:r>
          <m:rPr>
            <m:sty m:val="p"/>
          </m:rPr>
          <w:rPr>
            <w:rFonts w:ascii="Cambria Math" w:hAnsi="Cambria Math"/>
            <w:highlight w:val="yellow"/>
          </w:rPr>
          <m:t>β</m:t>
        </m:r>
      </m:oMath>
      <w:r w:rsidRPr="005306F8">
        <w:rPr>
          <w:highlight w:val="yellow"/>
          <w:lang w:val="en-US"/>
        </w:rPr>
        <w:t>) is unclear</w:t>
      </w:r>
    </w:p>
    <w:p w14:paraId="2BC3A7BC" w14:textId="38B4A914" w:rsidR="00F362E4" w:rsidRPr="005306F8" w:rsidRDefault="00F362E4" w:rsidP="00945661">
      <w:pPr>
        <w:pStyle w:val="Style1"/>
        <w:numPr>
          <w:ilvl w:val="0"/>
          <w:numId w:val="41"/>
        </w:numPr>
        <w:spacing w:after="120"/>
        <w:rPr>
          <w:highlight w:val="yellow"/>
          <w:lang w:val="en-US"/>
        </w:rPr>
      </w:pPr>
      <w:r>
        <w:rPr>
          <w:highlight w:val="yellow"/>
          <w:lang w:val="en-US"/>
        </w:rPr>
        <w:t>Note: It has been agreed that</w:t>
      </w:r>
      <w:r w:rsidRPr="00F362E4">
        <w:rPr>
          <w:highlight w:val="yellow"/>
          <w:lang w:val="en-US"/>
        </w:rPr>
        <w:t xml:space="preserve"> </w:t>
      </w:r>
      <w:r>
        <w:rPr>
          <w:highlight w:val="yellow"/>
          <w:lang w:val="en-US"/>
        </w:rPr>
        <w:t xml:space="preserve">the total number of non-zero coefficients across all the layers shall be less than or equal to </w:t>
      </w:r>
      <m:oMath>
        <m:r>
          <w:rPr>
            <w:rFonts w:ascii="Cambria Math" w:hAnsi="Cambria Math"/>
            <w:highlight w:val="yellow"/>
            <w:lang w:val="en-US"/>
          </w:rPr>
          <m:t>2</m:t>
        </m:r>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0</m:t>
            </m:r>
          </m:sub>
        </m:sSub>
      </m:oMath>
      <w:r w:rsidR="00B2478C">
        <w:rPr>
          <w:highlight w:val="yellow"/>
          <w:lang w:val="en-US"/>
        </w:rPr>
        <w:t xml:space="preserve"> where </w:t>
      </w:r>
      <m:oMath>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0</m:t>
            </m:r>
          </m:sub>
        </m:sSub>
        <m:r>
          <w:rPr>
            <w:rFonts w:ascii="Cambria Math" w:hAnsi="Cambria Math"/>
            <w:highlight w:val="yellow"/>
            <w:lang w:val="en-US"/>
          </w:rPr>
          <m:t>=</m:t>
        </m:r>
        <m:r>
          <m:rPr>
            <m:sty m:val="p"/>
          </m:rPr>
          <w:rPr>
            <w:rFonts w:ascii="Cambria Math" w:hAnsi="Cambria Math"/>
            <w:highlight w:val="yellow"/>
          </w:rPr>
          <m:t>β×2</m:t>
        </m:r>
        <m:r>
          <w:rPr>
            <w:rFonts w:ascii="Cambria Math" w:hAnsi="Cambria Math"/>
            <w:highlight w:val="yellow"/>
          </w:rPr>
          <m:t>LM</m:t>
        </m:r>
      </m:oMath>
      <w:r w:rsidR="00B2478C">
        <w:rPr>
          <w:highlight w:val="yellow"/>
        </w:rPr>
        <w:t xml:space="preserve"> (</w:t>
      </w:r>
      <m:oMath>
        <m:r>
          <m:rPr>
            <m:sty m:val="p"/>
          </m:rPr>
          <w:rPr>
            <w:rFonts w:ascii="Cambria Math" w:hAnsi="Cambria Math"/>
            <w:highlight w:val="yellow"/>
          </w:rPr>
          <m:t>β</m:t>
        </m:r>
      </m:oMath>
      <w:r w:rsidR="00B2478C" w:rsidRPr="005306F8">
        <w:rPr>
          <w:highlight w:val="yellow"/>
          <w:lang w:val="en-US"/>
        </w:rPr>
        <w:t xml:space="preserve"> is higher-layer configured</w:t>
      </w:r>
      <w:r w:rsidR="00B2478C">
        <w:rPr>
          <w:highlight w:val="yellow"/>
        </w:rPr>
        <w:t>)</w:t>
      </w:r>
    </w:p>
    <w:p w14:paraId="4A5D4D2C" w14:textId="77777777" w:rsidR="005306F8" w:rsidRDefault="005306F8" w:rsidP="00B94EFB">
      <w:pPr>
        <w:pStyle w:val="Style1"/>
        <w:spacing w:after="120"/>
        <w:ind w:firstLine="0"/>
        <w:rPr>
          <w:b/>
          <w:highlight w:val="yellow"/>
          <w:u w:val="single"/>
          <w:lang w:val="en-US"/>
        </w:rPr>
      </w:pPr>
    </w:p>
    <w:p w14:paraId="3BE209A9" w14:textId="4F35CC73" w:rsidR="00B94EFB" w:rsidRDefault="00B94EFB" w:rsidP="00EC04F2">
      <w:pPr>
        <w:pStyle w:val="Style1"/>
        <w:spacing w:after="120"/>
        <w:ind w:firstLine="0"/>
        <w:rPr>
          <w:highlight w:val="yellow"/>
          <w:lang w:val="en-US"/>
        </w:rPr>
      </w:pPr>
      <w:r w:rsidRPr="0064035F">
        <w:rPr>
          <w:b/>
          <w:highlight w:val="yellow"/>
          <w:u w:val="single"/>
          <w:lang w:val="en-US"/>
        </w:rPr>
        <w:t>Proposal</w:t>
      </w:r>
      <w:r w:rsidR="005306F8">
        <w:rPr>
          <w:highlight w:val="yellow"/>
          <w:lang w:val="en-US"/>
        </w:rPr>
        <w:t xml:space="preserve">: For RI=3-4, given the value </w:t>
      </w:r>
      <w:r w:rsidR="005306F8" w:rsidRPr="005306F8">
        <w:rPr>
          <w:highlight w:val="yellow"/>
          <w:lang w:val="en-US"/>
        </w:rPr>
        <w:t xml:space="preserve">of </w:t>
      </w:r>
      <m:oMath>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0</m:t>
            </m:r>
          </m:sub>
        </m:sSub>
      </m:oMath>
      <w:r w:rsidR="00EC04F2">
        <w:rPr>
          <w:highlight w:val="yellow"/>
          <w:lang w:val="en-US"/>
        </w:rPr>
        <w:t>, t</w:t>
      </w:r>
      <w:r w:rsidR="005306F8" w:rsidRPr="005306F8">
        <w:rPr>
          <w:highlight w:val="yellow"/>
          <w:lang w:val="en-US"/>
        </w:rPr>
        <w:t xml:space="preserve">he </w:t>
      </w:r>
      <w:r w:rsidR="005306F8">
        <w:rPr>
          <w:highlight w:val="yellow"/>
          <w:lang w:val="en-US"/>
        </w:rPr>
        <w:t xml:space="preserve">number of non-zero coefficients per layer shall be less than or equal to </w:t>
      </w:r>
      <m:oMath>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0</m:t>
            </m:r>
          </m:sub>
        </m:sSub>
      </m:oMath>
    </w:p>
    <w:p w14:paraId="315104C8" w14:textId="066C5266" w:rsidR="001A2F34" w:rsidRDefault="001A2F34" w:rsidP="001A2F34">
      <w:pPr>
        <w:pStyle w:val="Heading2"/>
        <w:numPr>
          <w:ilvl w:val="0"/>
          <w:numId w:val="0"/>
        </w:numPr>
        <w:spacing w:before="0"/>
        <w:rPr>
          <w:lang w:val="en-US"/>
        </w:rPr>
      </w:pPr>
    </w:p>
    <w:p w14:paraId="13CC3610" w14:textId="6A649FBD" w:rsidR="00BE0610" w:rsidRPr="00082D37" w:rsidRDefault="00327854" w:rsidP="00BE0610">
      <w:pPr>
        <w:pStyle w:val="Heading2"/>
        <w:spacing w:before="0"/>
        <w:rPr>
          <w:lang w:val="en-US"/>
        </w:rPr>
      </w:pPr>
      <w:r>
        <w:rPr>
          <w:lang w:val="en-US"/>
        </w:rPr>
        <w:t>UCI design: Table 2 of R1-190562</w:t>
      </w:r>
    </w:p>
    <w:p w14:paraId="6113F0B3" w14:textId="01A0666F" w:rsidR="004A2162" w:rsidRDefault="00CD6C6B" w:rsidP="004A2162">
      <w:pPr>
        <w:pStyle w:val="Style1"/>
        <w:spacing w:after="0" w:line="240" w:lineRule="auto"/>
        <w:ind w:firstLine="450"/>
        <w:rPr>
          <w:lang w:val="en-US"/>
        </w:rPr>
      </w:pPr>
      <w:r>
        <w:rPr>
          <w:lang w:val="en-US"/>
        </w:rPr>
        <w:t xml:space="preserve">The following was </w:t>
      </w:r>
      <w:r w:rsidRPr="00744684">
        <w:rPr>
          <w:highlight w:val="green"/>
          <w:lang w:val="en-US"/>
        </w:rPr>
        <w:t>agreed</w:t>
      </w:r>
      <w:r>
        <w:rPr>
          <w:lang w:val="en-US"/>
        </w:rPr>
        <w:t xml:space="preserve"> in RAN1#96bis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B534DB">
        <w:rPr>
          <w:lang w:val="en-US"/>
        </w:rPr>
        <w:t>[2]</w:t>
      </w:r>
      <w:r>
        <w:rPr>
          <w:b/>
          <w:bCs/>
          <w:lang w:val="en-US"/>
        </w:rPr>
        <w:fldChar w:fldCharType="end"/>
      </w:r>
      <w:r>
        <w:rPr>
          <w:lang w:val="en-US"/>
        </w:rPr>
        <w:t>:</w:t>
      </w:r>
      <w:r w:rsidR="004A2162">
        <w:rPr>
          <w:lang w:val="en-US"/>
        </w:rPr>
        <w:t xml:space="preserve"> “</w:t>
      </w:r>
      <w:r w:rsidR="004A2162" w:rsidRPr="004A2162">
        <w:rPr>
          <w:szCs w:val="22"/>
        </w:rPr>
        <w:t xml:space="preserve">In RAN1#96bis, continue to discuss the need for supporting the proposed UCI parameters in </w:t>
      </w:r>
      <w:r w:rsidR="00ED5C06">
        <w:rPr>
          <w:szCs w:val="22"/>
        </w:rPr>
        <w:t xml:space="preserve">Table 2 </w:t>
      </w:r>
      <w:r w:rsidR="004A2162" w:rsidRPr="004A2162">
        <w:rPr>
          <w:szCs w:val="22"/>
        </w:rPr>
        <w:t>of R1-1905629</w:t>
      </w:r>
    </w:p>
    <w:p w14:paraId="129EB37F" w14:textId="77777777" w:rsidR="00ED5C06" w:rsidRPr="00ED5C06" w:rsidRDefault="004A2162" w:rsidP="00945661">
      <w:pPr>
        <w:pStyle w:val="Style1"/>
        <w:numPr>
          <w:ilvl w:val="0"/>
          <w:numId w:val="20"/>
        </w:numPr>
        <w:spacing w:after="0" w:line="240" w:lineRule="auto"/>
        <w:rPr>
          <w:lang w:val="en-US"/>
        </w:rPr>
      </w:pPr>
      <w:r w:rsidRPr="001B7B94">
        <w:rPr>
          <w:szCs w:val="22"/>
        </w:rPr>
        <w:t>At least until RAN1#97 (Reno), additional proposals on UCI parameter can be made</w:t>
      </w:r>
      <w:r>
        <w:rPr>
          <w:szCs w:val="22"/>
        </w:rPr>
        <w:t>.”</w:t>
      </w:r>
    </w:p>
    <w:p w14:paraId="7FF2A0EE" w14:textId="77777777" w:rsidR="00ED5C06" w:rsidRDefault="00ED5C06" w:rsidP="00ED5C06">
      <w:pPr>
        <w:pStyle w:val="Style1"/>
        <w:spacing w:after="60"/>
        <w:ind w:firstLine="0"/>
        <w:rPr>
          <w:szCs w:val="22"/>
        </w:rPr>
      </w:pPr>
    </w:p>
    <w:p w14:paraId="690972BC" w14:textId="199BB913" w:rsidR="00ED5C06" w:rsidRPr="00ED5C06" w:rsidRDefault="00ED5C06" w:rsidP="00ED5C06">
      <w:pPr>
        <w:pStyle w:val="Style1"/>
        <w:spacing w:after="60"/>
        <w:ind w:firstLine="0"/>
        <w:rPr>
          <w:lang w:val="en-US"/>
        </w:rPr>
      </w:pPr>
      <w:r w:rsidRPr="00ED5C06">
        <w:t>In an offline discussion, it was pointed out that the following parameters can be removed from Table 2 of R1-1905629 for the following reason</w:t>
      </w:r>
      <w:r w:rsidR="00146D18">
        <w:t xml:space="preserve"> </w:t>
      </w:r>
      <w:r w:rsidR="00146D18">
        <w:fldChar w:fldCharType="begin"/>
      </w:r>
      <w:r w:rsidR="00146D18">
        <w:instrText xml:space="preserve"> REF _Ref7701265 \r \h </w:instrText>
      </w:r>
      <w:r w:rsidR="00146D18">
        <w:fldChar w:fldCharType="separate"/>
      </w:r>
      <w:r w:rsidR="00B534DB">
        <w:t>[4]</w:t>
      </w:r>
      <w:r w:rsidR="00146D18">
        <w:fldChar w:fldCharType="end"/>
      </w:r>
      <w:r w:rsidRPr="00ED5C06">
        <w:t>:</w:t>
      </w:r>
    </w:p>
    <w:p w14:paraId="68599C52" w14:textId="77777777" w:rsidR="00146D18" w:rsidRPr="00AB415A" w:rsidRDefault="00146D18" w:rsidP="00945661">
      <w:pPr>
        <w:pStyle w:val="ListParagraph"/>
        <w:numPr>
          <w:ilvl w:val="0"/>
          <w:numId w:val="26"/>
        </w:numPr>
        <w:spacing w:after="60" w:line="288" w:lineRule="auto"/>
        <w:ind w:leftChars="0"/>
        <w:jc w:val="both"/>
        <w:rPr>
          <w:sz w:val="20"/>
        </w:rPr>
      </w:pPr>
      <w:r w:rsidRPr="00AB415A">
        <w:rPr>
          <w:sz w:val="20"/>
        </w:rPr>
        <w:t xml:space="preserve">RI: discussed jointly with # NZC indicator </w:t>
      </w:r>
    </w:p>
    <w:p w14:paraId="50CEE249" w14:textId="77777777" w:rsidR="00146D18" w:rsidRPr="00AB415A" w:rsidRDefault="00146D18" w:rsidP="00945661">
      <w:pPr>
        <w:pStyle w:val="ListParagraph"/>
        <w:numPr>
          <w:ilvl w:val="0"/>
          <w:numId w:val="26"/>
        </w:numPr>
        <w:spacing w:after="60" w:line="288" w:lineRule="auto"/>
        <w:ind w:leftChars="0"/>
        <w:jc w:val="both"/>
        <w:rPr>
          <w:sz w:val="20"/>
        </w:rPr>
      </w:pPr>
      <w:r w:rsidRPr="00AB415A">
        <w:rPr>
          <w:sz w:val="20"/>
        </w:rPr>
        <w:t xml:space="preserve">N3’: discussed jointly with FD basis selection indicator </w:t>
      </w:r>
    </w:p>
    <w:p w14:paraId="2BCBE4F6" w14:textId="77777777" w:rsidR="00146D18" w:rsidRPr="00AB415A" w:rsidRDefault="00146D18" w:rsidP="00945661">
      <w:pPr>
        <w:pStyle w:val="ListParagraph"/>
        <w:numPr>
          <w:ilvl w:val="0"/>
          <w:numId w:val="26"/>
        </w:numPr>
        <w:spacing w:after="60" w:line="288" w:lineRule="auto"/>
        <w:ind w:leftChars="0"/>
        <w:jc w:val="both"/>
        <w:rPr>
          <w:sz w:val="20"/>
        </w:rPr>
      </w:pPr>
      <w:r w:rsidRPr="00AB415A">
        <w:rPr>
          <w:sz w:val="20"/>
        </w:rPr>
        <w:t>Indication of zero pol reference amplitude values: n/a since there is no “zero” in reference amplitude alphabet</w:t>
      </w:r>
    </w:p>
    <w:p w14:paraId="481B6E0F" w14:textId="77777777" w:rsidR="00146D18" w:rsidRPr="00AB415A" w:rsidRDefault="00146D18" w:rsidP="00945661">
      <w:pPr>
        <w:pStyle w:val="ListParagraph"/>
        <w:numPr>
          <w:ilvl w:val="0"/>
          <w:numId w:val="26"/>
        </w:numPr>
        <w:spacing w:after="60" w:line="288" w:lineRule="auto"/>
        <w:ind w:leftChars="0"/>
        <w:jc w:val="both"/>
        <w:rPr>
          <w:sz w:val="20"/>
        </w:rPr>
      </w:pPr>
      <w:r w:rsidRPr="00AB415A">
        <w:rPr>
          <w:sz w:val="20"/>
          <w:highlight w:val="cyan"/>
        </w:rPr>
        <w:t>Indication of non-zero coefficient polarization: discussed jointly with bitmap design for RI=3-4</w:t>
      </w:r>
    </w:p>
    <w:p w14:paraId="5F5A143B" w14:textId="77777777" w:rsidR="00146D18" w:rsidRPr="00AB415A" w:rsidRDefault="00146D18" w:rsidP="00945661">
      <w:pPr>
        <w:pStyle w:val="ListParagraph"/>
        <w:numPr>
          <w:ilvl w:val="0"/>
          <w:numId w:val="26"/>
        </w:numPr>
        <w:spacing w:after="60" w:line="288" w:lineRule="auto"/>
        <w:ind w:leftChars="0"/>
        <w:jc w:val="both"/>
        <w:rPr>
          <w:sz w:val="20"/>
        </w:rPr>
      </w:pPr>
      <w:r w:rsidRPr="00AB415A">
        <w:rPr>
          <w:sz w:val="20"/>
          <w:highlight w:val="cyan"/>
        </w:rPr>
        <w:t>Indication of polarization with SCI: discussed jointly with bitmap design for RI=3-4</w:t>
      </w:r>
    </w:p>
    <w:p w14:paraId="1DC71306" w14:textId="77777777" w:rsidR="00146D18" w:rsidRPr="00AB415A" w:rsidRDefault="00146D18" w:rsidP="00945661">
      <w:pPr>
        <w:pStyle w:val="ListParagraph"/>
        <w:numPr>
          <w:ilvl w:val="0"/>
          <w:numId w:val="26"/>
        </w:numPr>
        <w:spacing w:after="60" w:line="288" w:lineRule="auto"/>
        <w:ind w:leftChars="0"/>
        <w:jc w:val="both"/>
        <w:rPr>
          <w:sz w:val="20"/>
        </w:rPr>
      </w:pPr>
      <w:r w:rsidRPr="00AB415A">
        <w:rPr>
          <w:sz w:val="20"/>
        </w:rPr>
        <w:t>FD oversampling (rotation) Q3: WA assumption is reverted, no need</w:t>
      </w:r>
    </w:p>
    <w:p w14:paraId="79317CC2" w14:textId="77777777" w:rsidR="00146D18" w:rsidRPr="006B6A77" w:rsidRDefault="00146D18" w:rsidP="00945661">
      <w:pPr>
        <w:pStyle w:val="ListParagraph"/>
        <w:numPr>
          <w:ilvl w:val="0"/>
          <w:numId w:val="26"/>
        </w:numPr>
        <w:spacing w:after="60" w:line="288" w:lineRule="auto"/>
        <w:ind w:leftChars="0"/>
        <w:jc w:val="both"/>
        <w:rPr>
          <w:sz w:val="20"/>
        </w:rPr>
      </w:pPr>
      <w:r w:rsidRPr="006B6A77">
        <w:rPr>
          <w:sz w:val="20"/>
        </w:rPr>
        <w:lastRenderedPageBreak/>
        <w:t xml:space="preserve">Indication of intermediate FD basis set: discussed jointly with FD basis selection indicator </w:t>
      </w:r>
    </w:p>
    <w:p w14:paraId="7A8C056D" w14:textId="77777777" w:rsidR="00146D18" w:rsidRPr="006B6A77" w:rsidRDefault="00146D18" w:rsidP="00945661">
      <w:pPr>
        <w:pStyle w:val="ListParagraph"/>
        <w:numPr>
          <w:ilvl w:val="0"/>
          <w:numId w:val="26"/>
        </w:numPr>
        <w:spacing w:after="60" w:line="288" w:lineRule="auto"/>
        <w:ind w:leftChars="0"/>
        <w:jc w:val="both"/>
        <w:rPr>
          <w:rFonts w:eastAsia="SimSun"/>
          <w:sz w:val="20"/>
        </w:rPr>
      </w:pPr>
      <w:r w:rsidRPr="006B6A77">
        <w:rPr>
          <w:sz w:val="20"/>
        </w:rPr>
        <w:t>(N</w:t>
      </w:r>
      <w:r w:rsidRPr="006B6A77">
        <w:rPr>
          <w:sz w:val="20"/>
          <w:vertAlign w:val="subscript"/>
        </w:rPr>
        <w:t>1</w:t>
      </w:r>
      <w:r w:rsidRPr="006B6A77">
        <w:rPr>
          <w:sz w:val="20"/>
        </w:rPr>
        <w:t>’ N</w:t>
      </w:r>
      <w:r w:rsidRPr="006B6A77">
        <w:rPr>
          <w:sz w:val="20"/>
          <w:vertAlign w:val="subscript"/>
        </w:rPr>
        <w:t>2</w:t>
      </w:r>
      <w:r w:rsidRPr="006B6A77">
        <w:rPr>
          <w:sz w:val="20"/>
        </w:rPr>
        <w:t xml:space="preserve">’): no longer applicable since SD basis selection with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mr>
                      <m:mr>
                        <m:e>
                          <m:r>
                            <w:rPr>
                              <w:rFonts w:ascii="Cambria Math" w:hAnsi="Cambria Math"/>
                              <w:sz w:val="20"/>
                            </w:rPr>
                            <m:t>L</m:t>
                          </m:r>
                        </m:e>
                      </m:mr>
                    </m:m>
                  </m:e>
                </m:d>
              </m:e>
            </m:func>
          </m:e>
        </m:d>
      </m:oMath>
      <w:r w:rsidRPr="006B6A77">
        <w:rPr>
          <w:sz w:val="20"/>
        </w:rPr>
        <w:t>-bit indicator has been agreed</w:t>
      </w:r>
    </w:p>
    <w:p w14:paraId="68B9169D" w14:textId="77777777" w:rsidR="00146D18" w:rsidRPr="006B6A77" w:rsidRDefault="00146D18" w:rsidP="00945661">
      <w:pPr>
        <w:pStyle w:val="ListParagraph"/>
        <w:numPr>
          <w:ilvl w:val="0"/>
          <w:numId w:val="26"/>
        </w:numPr>
        <w:spacing w:after="60" w:line="288" w:lineRule="auto"/>
        <w:ind w:leftChars="0"/>
        <w:jc w:val="both"/>
        <w:rPr>
          <w:sz w:val="20"/>
        </w:rPr>
      </w:pPr>
      <w:r w:rsidRPr="006B6A77">
        <w:rPr>
          <w:sz w:val="20"/>
          <w:highlight w:val="cyan"/>
        </w:rPr>
        <w:t xml:space="preserve">The size of bitmap(s) </w:t>
      </w:r>
      <w:proofErr w:type="spellStart"/>
      <w:r w:rsidRPr="006B6A77">
        <w:rPr>
          <w:sz w:val="20"/>
          <w:highlight w:val="cyan"/>
        </w:rPr>
        <w:t>Nb</w:t>
      </w:r>
      <w:proofErr w:type="spellEnd"/>
      <w:r w:rsidRPr="006B6A77">
        <w:rPr>
          <w:sz w:val="20"/>
          <w:highlight w:val="cyan"/>
        </w:rPr>
        <w:t xml:space="preserve">: discussed </w:t>
      </w:r>
      <w:r w:rsidRPr="00AB415A">
        <w:rPr>
          <w:sz w:val="20"/>
          <w:highlight w:val="cyan"/>
        </w:rPr>
        <w:t>jointly with bitmap design for RI=3-4</w:t>
      </w:r>
    </w:p>
    <w:p w14:paraId="1FA57428" w14:textId="77777777" w:rsidR="00146D18" w:rsidRPr="00AB415A" w:rsidRDefault="00146D18" w:rsidP="00146D18">
      <w:pPr>
        <w:spacing w:after="60" w:line="288" w:lineRule="auto"/>
        <w:jc w:val="both"/>
        <w:rPr>
          <w:sz w:val="20"/>
        </w:rPr>
      </w:pPr>
      <w:r w:rsidRPr="00AB415A">
        <w:rPr>
          <w:sz w:val="20"/>
        </w:rPr>
        <w:t> </w:t>
      </w:r>
    </w:p>
    <w:p w14:paraId="2965E452" w14:textId="77777777" w:rsidR="00146D18" w:rsidRDefault="00146D18" w:rsidP="00146D18">
      <w:pPr>
        <w:spacing w:after="60" w:line="288" w:lineRule="auto"/>
        <w:jc w:val="both"/>
        <w:rPr>
          <w:sz w:val="20"/>
        </w:rPr>
      </w:pPr>
      <w:r w:rsidRPr="00AB415A">
        <w:rPr>
          <w:sz w:val="20"/>
        </w:rPr>
        <w:t>On the blue highlighted items, note that this is only applicable for RI=3-4 since we have agreed that the size of the bitmap for RI=1-2 is 2LM per layer.</w:t>
      </w:r>
      <w:r>
        <w:rPr>
          <w:sz w:val="20"/>
        </w:rPr>
        <w:t xml:space="preserve"> </w:t>
      </w:r>
      <w:r w:rsidRPr="00AB415A">
        <w:rPr>
          <w:sz w:val="20"/>
        </w:rPr>
        <w:t xml:space="preserve">This leaves us with the following </w:t>
      </w:r>
      <w:r>
        <w:rPr>
          <w:sz w:val="20"/>
        </w:rPr>
        <w:t>two</w:t>
      </w:r>
      <w:r w:rsidRPr="00AB415A">
        <w:rPr>
          <w:sz w:val="20"/>
        </w:rPr>
        <w:t xml:space="preserve"> </w:t>
      </w:r>
      <w:r>
        <w:rPr>
          <w:sz w:val="20"/>
        </w:rPr>
        <w:t xml:space="preserve">candidate </w:t>
      </w:r>
      <w:r w:rsidRPr="00AB415A">
        <w:rPr>
          <w:sz w:val="20"/>
        </w:rPr>
        <w:t>parameters in Table 2 of R1-1905629</w:t>
      </w:r>
      <w:r>
        <w:rPr>
          <w:sz w:val="20"/>
        </w:rPr>
        <w:t xml:space="preserve">: </w:t>
      </w:r>
    </w:p>
    <w:p w14:paraId="44F4E3B2" w14:textId="77777777" w:rsidR="00146D18" w:rsidRDefault="00146D18" w:rsidP="00945661">
      <w:pPr>
        <w:pStyle w:val="ListParagraph"/>
        <w:numPr>
          <w:ilvl w:val="0"/>
          <w:numId w:val="28"/>
        </w:numPr>
        <w:spacing w:after="60" w:line="288" w:lineRule="auto"/>
        <w:ind w:leftChars="0"/>
        <w:jc w:val="both"/>
        <w:rPr>
          <w:sz w:val="20"/>
        </w:rPr>
      </w:pPr>
      <w:r w:rsidRPr="00B7171E">
        <w:rPr>
          <w:i/>
          <w:sz w:val="20"/>
        </w:rPr>
        <w:t>M</w:t>
      </w:r>
      <w:r w:rsidRPr="00B7171E">
        <w:rPr>
          <w:sz w:val="20"/>
        </w:rPr>
        <w:t xml:space="preserve">’ (UCI part 1), </w:t>
      </w:r>
      <w:r>
        <w:rPr>
          <w:sz w:val="20"/>
        </w:rPr>
        <w:t>and</w:t>
      </w:r>
    </w:p>
    <w:p w14:paraId="01D00F91" w14:textId="77777777" w:rsidR="00146D18" w:rsidRPr="00B7171E" w:rsidRDefault="00146D18" w:rsidP="00945661">
      <w:pPr>
        <w:pStyle w:val="ListParagraph"/>
        <w:numPr>
          <w:ilvl w:val="0"/>
          <w:numId w:val="28"/>
        </w:numPr>
        <w:spacing w:after="60" w:line="288" w:lineRule="auto"/>
        <w:ind w:leftChars="0"/>
        <w:jc w:val="both"/>
        <w:rPr>
          <w:sz w:val="20"/>
        </w:rPr>
      </w:pPr>
      <w:r w:rsidRPr="00B7171E">
        <w:rPr>
          <w:sz w:val="20"/>
        </w:rPr>
        <w:t>Basis sufficiency indicator (BSI, UCI part 1).</w:t>
      </w:r>
    </w:p>
    <w:p w14:paraId="4DE9604B" w14:textId="594F863D" w:rsidR="00ED5C06" w:rsidRDefault="00146D18" w:rsidP="00ED5C06">
      <w:pPr>
        <w:spacing w:after="60" w:line="288" w:lineRule="auto"/>
        <w:jc w:val="both"/>
        <w:rPr>
          <w:sz w:val="20"/>
        </w:rPr>
      </w:pPr>
      <w:r>
        <w:rPr>
          <w:sz w:val="20"/>
        </w:rPr>
        <w:t xml:space="preserve">During offline discussion, the following offline observation, conclusion, and agreements were made (details can be found in </w:t>
      </w:r>
      <w:r>
        <w:rPr>
          <w:sz w:val="20"/>
        </w:rPr>
        <w:fldChar w:fldCharType="begin"/>
      </w:r>
      <w:r>
        <w:rPr>
          <w:sz w:val="20"/>
        </w:rPr>
        <w:instrText xml:space="preserve"> REF _Ref7701265 \r \h </w:instrText>
      </w:r>
      <w:r>
        <w:rPr>
          <w:sz w:val="20"/>
        </w:rPr>
      </w:r>
      <w:r>
        <w:rPr>
          <w:sz w:val="20"/>
        </w:rPr>
        <w:fldChar w:fldCharType="separate"/>
      </w:r>
      <w:r w:rsidR="00B534DB">
        <w:rPr>
          <w:sz w:val="20"/>
        </w:rPr>
        <w:t>[4]</w:t>
      </w:r>
      <w:r>
        <w:rPr>
          <w:sz w:val="20"/>
        </w:rPr>
        <w:fldChar w:fldCharType="end"/>
      </w:r>
      <w:r>
        <w:rPr>
          <w:sz w:val="20"/>
        </w:rPr>
        <w:t>):</w:t>
      </w:r>
    </w:p>
    <w:p w14:paraId="15AD6E3B" w14:textId="77777777" w:rsidR="00146D18" w:rsidRDefault="00146D18" w:rsidP="00ED5C06">
      <w:pPr>
        <w:spacing w:after="60" w:line="288" w:lineRule="auto"/>
        <w:jc w:val="both"/>
        <w:rPr>
          <w:sz w:val="20"/>
        </w:rPr>
      </w:pPr>
    </w:p>
    <w:tbl>
      <w:tblPr>
        <w:tblStyle w:val="TableGrid"/>
        <w:tblW w:w="0" w:type="auto"/>
        <w:tblLook w:val="04A0" w:firstRow="1" w:lastRow="0" w:firstColumn="1" w:lastColumn="0" w:noHBand="0" w:noVBand="1"/>
      </w:tblPr>
      <w:tblGrid>
        <w:gridCol w:w="9629"/>
      </w:tblGrid>
      <w:tr w:rsidR="00146D18" w14:paraId="0884B3B5" w14:textId="77777777" w:rsidTr="00146D18">
        <w:tc>
          <w:tcPr>
            <w:tcW w:w="9629" w:type="dxa"/>
          </w:tcPr>
          <w:p w14:paraId="65EED163" w14:textId="77777777" w:rsidR="00146D18" w:rsidRPr="005C3C08" w:rsidRDefault="00146D18" w:rsidP="00146D18">
            <w:pPr>
              <w:spacing w:after="60" w:line="288" w:lineRule="auto"/>
              <w:jc w:val="both"/>
              <w:rPr>
                <w:rFonts w:ascii="Calibri" w:eastAsia="Times New Roman" w:hAnsi="Calibri"/>
                <w:color w:val="000000"/>
                <w:sz w:val="20"/>
              </w:rPr>
            </w:pPr>
            <w:r w:rsidRPr="005C3C08">
              <w:rPr>
                <w:rFonts w:eastAsia="SimSun"/>
                <w:b/>
                <w:bCs/>
                <w:color w:val="212121"/>
                <w:sz w:val="20"/>
                <w:u w:val="single"/>
              </w:rPr>
              <w:t>Offline observation</w:t>
            </w:r>
            <w:r w:rsidRPr="005C3C08">
              <w:rPr>
                <w:rFonts w:eastAsia="SimSun"/>
                <w:color w:val="212121"/>
                <w:sz w:val="20"/>
              </w:rPr>
              <w:t>: On the candidate UCI parameters listed in Table 2 of R1-1905629:</w:t>
            </w:r>
          </w:p>
          <w:p w14:paraId="15E3AA5E" w14:textId="77777777" w:rsidR="00146D18" w:rsidRPr="005C3C08" w:rsidRDefault="00146D18" w:rsidP="00945661">
            <w:pPr>
              <w:pStyle w:val="ListParagraph"/>
              <w:numPr>
                <w:ilvl w:val="0"/>
                <w:numId w:val="29"/>
              </w:numPr>
              <w:spacing w:after="60" w:line="288" w:lineRule="auto"/>
              <w:ind w:leftChars="0"/>
              <w:jc w:val="both"/>
              <w:rPr>
                <w:rFonts w:ascii="Calibri" w:eastAsia="Times New Roman" w:hAnsi="Calibri"/>
                <w:color w:val="000000"/>
                <w:sz w:val="20"/>
              </w:rPr>
            </w:pPr>
            <w:r w:rsidRPr="005C3C08">
              <w:rPr>
                <w:rFonts w:eastAsia="Times New Roman"/>
                <w:color w:val="212121"/>
                <w:sz w:val="20"/>
              </w:rPr>
              <w:t>​Indication of zero pol reference amplitude values: not applicable since there is no “zero” in reference amplitude alphabet</w:t>
            </w:r>
          </w:p>
          <w:p w14:paraId="5A0BA519" w14:textId="77777777" w:rsidR="00146D18" w:rsidRPr="005C3C08" w:rsidRDefault="00146D18" w:rsidP="00945661">
            <w:pPr>
              <w:pStyle w:val="ListParagraph"/>
              <w:numPr>
                <w:ilvl w:val="0"/>
                <w:numId w:val="29"/>
              </w:numPr>
              <w:spacing w:after="60" w:line="288" w:lineRule="auto"/>
              <w:ind w:leftChars="0"/>
              <w:jc w:val="both"/>
              <w:rPr>
                <w:rFonts w:ascii="Calibri" w:eastAsia="Times New Roman" w:hAnsi="Calibri"/>
                <w:color w:val="000000"/>
                <w:sz w:val="20"/>
              </w:rPr>
            </w:pPr>
            <w:r w:rsidRPr="005C3C08">
              <w:rPr>
                <w:rFonts w:eastAsia="Times New Roman"/>
                <w:color w:val="212121"/>
                <w:sz w:val="20"/>
              </w:rPr>
              <w:t>​​FD oversampling (rotation) Q</w:t>
            </w:r>
            <w:r w:rsidRPr="0096461E">
              <w:rPr>
                <w:rFonts w:eastAsia="Times New Roman"/>
                <w:color w:val="212121"/>
                <w:sz w:val="20"/>
                <w:vertAlign w:val="subscript"/>
              </w:rPr>
              <w:t>3</w:t>
            </w:r>
            <w:r w:rsidRPr="005C3C08">
              <w:rPr>
                <w:rFonts w:eastAsia="Times New Roman"/>
                <w:color w:val="212121"/>
                <w:sz w:val="20"/>
              </w:rPr>
              <w:t>: not applicable since WA assumption on O</w:t>
            </w:r>
            <w:r w:rsidRPr="0096461E">
              <w:rPr>
                <w:rFonts w:eastAsia="Times New Roman"/>
                <w:color w:val="212121"/>
                <w:sz w:val="20"/>
                <w:vertAlign w:val="subscript"/>
              </w:rPr>
              <w:t>3</w:t>
            </w:r>
            <w:r w:rsidRPr="005C3C08">
              <w:rPr>
                <w:rFonts w:eastAsia="Times New Roman"/>
                <w:color w:val="212121"/>
                <w:sz w:val="20"/>
              </w:rPr>
              <w:t>=4 is reverted</w:t>
            </w:r>
          </w:p>
          <w:p w14:paraId="0BC99ED4" w14:textId="77777777" w:rsidR="00146D18" w:rsidRPr="005C3C08" w:rsidRDefault="00146D18" w:rsidP="00945661">
            <w:pPr>
              <w:pStyle w:val="ListParagraph"/>
              <w:numPr>
                <w:ilvl w:val="0"/>
                <w:numId w:val="29"/>
              </w:numPr>
              <w:spacing w:after="60" w:line="288" w:lineRule="auto"/>
              <w:ind w:leftChars="0"/>
              <w:jc w:val="both"/>
              <w:rPr>
                <w:rFonts w:ascii="Calibri" w:eastAsia="Times New Roman" w:hAnsi="Calibri"/>
                <w:color w:val="000000"/>
                <w:sz w:val="20"/>
              </w:rPr>
            </w:pPr>
            <w:r w:rsidRPr="005C3C08">
              <w:rPr>
                <w:rFonts w:eastAsia="Times New Roman"/>
                <w:color w:val="212121"/>
                <w:sz w:val="20"/>
              </w:rPr>
              <w:t>(N</w:t>
            </w:r>
            <w:r w:rsidRPr="005C3C08">
              <w:rPr>
                <w:rFonts w:eastAsia="Times New Roman"/>
                <w:color w:val="212121"/>
                <w:sz w:val="20"/>
                <w:vertAlign w:val="subscript"/>
              </w:rPr>
              <w:t>1</w:t>
            </w:r>
            <w:r w:rsidRPr="005C3C08">
              <w:rPr>
                <w:rFonts w:eastAsia="Times New Roman"/>
                <w:color w:val="212121"/>
                <w:sz w:val="20"/>
              </w:rPr>
              <w:t>’ N</w:t>
            </w:r>
            <w:r w:rsidRPr="005C3C08">
              <w:rPr>
                <w:rFonts w:eastAsia="Times New Roman"/>
                <w:color w:val="212121"/>
                <w:sz w:val="20"/>
                <w:vertAlign w:val="subscript"/>
              </w:rPr>
              <w:t>2</w:t>
            </w:r>
            <w:r w:rsidRPr="005C3C08">
              <w:rPr>
                <w:rFonts w:eastAsia="Times New Roman"/>
                <w:color w:val="212121"/>
                <w:sz w:val="20"/>
              </w:rPr>
              <w:t>’): no longer applicable since SD basis selection with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mr>
                            <m:mr>
                              <m:e>
                                <m:r>
                                  <w:rPr>
                                    <w:rFonts w:ascii="Cambria Math" w:hAnsi="Cambria Math"/>
                                    <w:sz w:val="20"/>
                                  </w:rPr>
                                  <m:t>L</m:t>
                                </m:r>
                              </m:e>
                            </m:mr>
                          </m:m>
                        </m:e>
                      </m:d>
                    </m:e>
                  </m:func>
                </m:e>
              </m:d>
            </m:oMath>
            <w:r w:rsidRPr="005C3C08">
              <w:rPr>
                <w:rFonts w:eastAsia="Times New Roman"/>
                <w:color w:val="212121"/>
                <w:sz w:val="20"/>
              </w:rPr>
              <w:t>-bit indicator has been agreed</w:t>
            </w:r>
          </w:p>
          <w:p w14:paraId="50DEF053" w14:textId="77777777" w:rsidR="00146D18" w:rsidRPr="005C3C08" w:rsidRDefault="00146D18" w:rsidP="00945661">
            <w:pPr>
              <w:pStyle w:val="ListParagraph"/>
              <w:numPr>
                <w:ilvl w:val="0"/>
                <w:numId w:val="29"/>
              </w:numPr>
              <w:spacing w:after="60" w:line="288" w:lineRule="auto"/>
              <w:ind w:leftChars="0"/>
              <w:jc w:val="both"/>
              <w:rPr>
                <w:rFonts w:ascii="Calibri" w:eastAsia="Times New Roman" w:hAnsi="Calibri"/>
                <w:color w:val="000000"/>
                <w:sz w:val="20"/>
              </w:rPr>
            </w:pPr>
            <w:r w:rsidRPr="005C3C08">
              <w:rPr>
                <w:rFonts w:eastAsia="Times New Roman"/>
                <w:color w:val="212121"/>
                <w:sz w:val="20"/>
              </w:rPr>
              <w:t>There is no consensus on the need for “basis sufficiency indicator” (BSI) and M' reporting</w:t>
            </w:r>
          </w:p>
          <w:p w14:paraId="5A8CB5C8" w14:textId="4EF7004C" w:rsidR="00146D18" w:rsidRPr="00146D18" w:rsidRDefault="00146D18" w:rsidP="00945661">
            <w:pPr>
              <w:pStyle w:val="ListParagraph"/>
              <w:numPr>
                <w:ilvl w:val="1"/>
                <w:numId w:val="29"/>
              </w:numPr>
              <w:spacing w:after="60" w:line="288" w:lineRule="auto"/>
              <w:ind w:leftChars="0"/>
              <w:jc w:val="both"/>
              <w:rPr>
                <w:rFonts w:ascii="Calibri" w:eastAsia="Times New Roman" w:hAnsi="Calibri"/>
                <w:color w:val="000000"/>
                <w:sz w:val="20"/>
              </w:rPr>
            </w:pPr>
            <w:r>
              <w:rPr>
                <w:rFonts w:eastAsia="Times New Roman"/>
                <w:color w:val="212121"/>
                <w:sz w:val="20"/>
              </w:rPr>
              <w:t>On the benefit of M’, one company has shared SLS results (UPT v. overhead) and argued that more technical discussion is still needed</w:t>
            </w:r>
          </w:p>
          <w:p w14:paraId="63269451" w14:textId="77777777" w:rsidR="00146D18" w:rsidRPr="00F9122D" w:rsidRDefault="00146D18" w:rsidP="00146D18">
            <w:pPr>
              <w:spacing w:after="60" w:line="288" w:lineRule="auto"/>
              <w:jc w:val="both"/>
              <w:rPr>
                <w:rFonts w:eastAsia="SimSun"/>
                <w:color w:val="212121"/>
                <w:sz w:val="20"/>
              </w:rPr>
            </w:pPr>
            <w:r w:rsidRPr="00F9122D">
              <w:rPr>
                <w:rFonts w:eastAsia="SimSun"/>
                <w:b/>
                <w:bCs/>
                <w:color w:val="212121"/>
                <w:sz w:val="20"/>
                <w:u w:val="single"/>
              </w:rPr>
              <w:t>Offline conclusion</w:t>
            </w:r>
            <w:r w:rsidRPr="00F9122D">
              <w:rPr>
                <w:rFonts w:eastAsia="SimSun"/>
                <w:color w:val="212121"/>
                <w:sz w:val="20"/>
              </w:rPr>
              <w:t xml:space="preserve">:  On the candidate UCI parameters listed in Table 2 of R1-1905629, the following parameters are not supported as a consequence of the previous agreements in RAN1#96bis: </w:t>
            </w:r>
          </w:p>
          <w:p w14:paraId="5A14DF62" w14:textId="77777777" w:rsidR="00146D18" w:rsidRPr="00F9122D" w:rsidRDefault="00146D18" w:rsidP="00945661">
            <w:pPr>
              <w:pStyle w:val="ListParagraph"/>
              <w:numPr>
                <w:ilvl w:val="0"/>
                <w:numId w:val="31"/>
              </w:numPr>
              <w:spacing w:after="60" w:line="288" w:lineRule="auto"/>
              <w:ind w:leftChars="0"/>
              <w:jc w:val="both"/>
              <w:rPr>
                <w:rFonts w:ascii="Calibri" w:eastAsia="Times New Roman" w:hAnsi="Calibri"/>
                <w:color w:val="000000"/>
                <w:sz w:val="20"/>
              </w:rPr>
            </w:pPr>
            <w:r w:rsidRPr="00F9122D">
              <w:rPr>
                <w:rFonts w:eastAsia="SimSun"/>
                <w:color w:val="212121"/>
                <w:sz w:val="20"/>
              </w:rPr>
              <w:t>Indication of zero pol reference amplitude values,</w:t>
            </w:r>
          </w:p>
          <w:p w14:paraId="6DCAAB62" w14:textId="77777777" w:rsidR="00146D18" w:rsidRPr="00F9122D" w:rsidRDefault="00146D18" w:rsidP="00945661">
            <w:pPr>
              <w:pStyle w:val="ListParagraph"/>
              <w:numPr>
                <w:ilvl w:val="0"/>
                <w:numId w:val="31"/>
              </w:numPr>
              <w:spacing w:after="60" w:line="288" w:lineRule="auto"/>
              <w:ind w:leftChars="0"/>
              <w:jc w:val="both"/>
              <w:rPr>
                <w:rFonts w:ascii="Calibri" w:eastAsia="Times New Roman" w:hAnsi="Calibri"/>
                <w:color w:val="000000"/>
                <w:sz w:val="20"/>
              </w:rPr>
            </w:pPr>
            <w:r w:rsidRPr="00F9122D">
              <w:rPr>
                <w:rFonts w:eastAsia="SimSun"/>
                <w:color w:val="212121"/>
                <w:sz w:val="20"/>
              </w:rPr>
              <w:t xml:space="preserve">FD oversampling (rotation) </w:t>
            </w:r>
            <w:r w:rsidRPr="009E7425">
              <w:rPr>
                <w:rFonts w:eastAsia="SimSun"/>
                <w:i/>
                <w:color w:val="212121"/>
                <w:sz w:val="20"/>
              </w:rPr>
              <w:t>Q</w:t>
            </w:r>
            <w:r w:rsidRPr="00F9122D">
              <w:rPr>
                <w:rFonts w:eastAsia="SimSun"/>
                <w:color w:val="212121"/>
                <w:sz w:val="20"/>
                <w:vertAlign w:val="subscript"/>
              </w:rPr>
              <w:t>3</w:t>
            </w:r>
            <w:r w:rsidRPr="00F9122D">
              <w:rPr>
                <w:rFonts w:eastAsia="SimSun"/>
                <w:color w:val="212121"/>
                <w:sz w:val="20"/>
              </w:rPr>
              <w:t>,</w:t>
            </w:r>
          </w:p>
          <w:p w14:paraId="78741383" w14:textId="515D028C" w:rsidR="00146D18" w:rsidRPr="00146D18" w:rsidRDefault="00146D18" w:rsidP="00945661">
            <w:pPr>
              <w:pStyle w:val="ListParagraph"/>
              <w:numPr>
                <w:ilvl w:val="0"/>
                <w:numId w:val="31"/>
              </w:numPr>
              <w:spacing w:after="60" w:line="288" w:lineRule="auto"/>
              <w:ind w:leftChars="0"/>
              <w:jc w:val="both"/>
              <w:rPr>
                <w:rFonts w:ascii="Calibri" w:eastAsia="Times New Roman" w:hAnsi="Calibri"/>
                <w:color w:val="000000"/>
                <w:sz w:val="20"/>
              </w:rPr>
            </w:pPr>
            <w:r w:rsidRPr="00F9122D">
              <w:rPr>
                <w:rFonts w:eastAsia="SimSun"/>
                <w:color w:val="212121"/>
                <w:sz w:val="20"/>
              </w:rPr>
              <w:t>(</w:t>
            </w:r>
            <w:r w:rsidRPr="009E7425">
              <w:rPr>
                <w:rFonts w:eastAsia="SimSun"/>
                <w:i/>
                <w:color w:val="212121"/>
                <w:sz w:val="20"/>
              </w:rPr>
              <w:t>N</w:t>
            </w:r>
            <w:r w:rsidRPr="00F9122D">
              <w:rPr>
                <w:rFonts w:eastAsia="SimSun"/>
                <w:color w:val="212121"/>
                <w:sz w:val="20"/>
                <w:vertAlign w:val="subscript"/>
              </w:rPr>
              <w:t>1</w:t>
            </w:r>
            <w:r w:rsidRPr="00F9122D">
              <w:rPr>
                <w:rFonts w:eastAsia="SimSun"/>
                <w:color w:val="212121"/>
                <w:sz w:val="20"/>
              </w:rPr>
              <w:t xml:space="preserve">’ </w:t>
            </w:r>
            <w:r w:rsidRPr="009E7425">
              <w:rPr>
                <w:rFonts w:eastAsia="SimSun"/>
                <w:i/>
                <w:color w:val="212121"/>
                <w:sz w:val="20"/>
              </w:rPr>
              <w:t>N</w:t>
            </w:r>
            <w:r w:rsidRPr="00F9122D">
              <w:rPr>
                <w:rFonts w:eastAsia="SimSun"/>
                <w:color w:val="212121"/>
                <w:sz w:val="20"/>
                <w:vertAlign w:val="subscript"/>
              </w:rPr>
              <w:t>2</w:t>
            </w:r>
            <w:r w:rsidRPr="00F9122D">
              <w:rPr>
                <w:rFonts w:eastAsia="SimSun"/>
                <w:color w:val="212121"/>
                <w:sz w:val="20"/>
              </w:rPr>
              <w:t>’)</w:t>
            </w:r>
          </w:p>
          <w:p w14:paraId="181D856C" w14:textId="77777777" w:rsidR="00146D18" w:rsidRPr="00360519" w:rsidRDefault="00146D18" w:rsidP="00146D18">
            <w:pPr>
              <w:spacing w:after="60" w:line="288" w:lineRule="auto"/>
              <w:jc w:val="both"/>
              <w:rPr>
                <w:rFonts w:eastAsia="SimSun"/>
                <w:color w:val="212121"/>
                <w:sz w:val="20"/>
                <w:highlight w:val="cyan"/>
              </w:rPr>
            </w:pPr>
            <w:r w:rsidRPr="00360519">
              <w:rPr>
                <w:rFonts w:eastAsia="SimSun"/>
                <w:b/>
                <w:bCs/>
                <w:color w:val="212121"/>
                <w:sz w:val="20"/>
                <w:highlight w:val="cyan"/>
                <w:u w:val="single"/>
              </w:rPr>
              <w:t>Offline agreement</w:t>
            </w:r>
            <w:r w:rsidRPr="00360519">
              <w:rPr>
                <w:rFonts w:eastAsia="SimSun"/>
                <w:color w:val="212121"/>
                <w:sz w:val="20"/>
                <w:highlight w:val="cyan"/>
              </w:rPr>
              <w:t>:  On the candidate UCI parameters listed in Table 2 of R1-1905629, whether to support or not support the following parameters is to be decided in RAN1#97 (Reno):</w:t>
            </w:r>
          </w:p>
          <w:p w14:paraId="3F944B63" w14:textId="77777777" w:rsidR="00146D18" w:rsidRPr="00360519" w:rsidRDefault="00146D18" w:rsidP="00945661">
            <w:pPr>
              <w:pStyle w:val="ListParagraph"/>
              <w:numPr>
                <w:ilvl w:val="0"/>
                <w:numId w:val="30"/>
              </w:numPr>
              <w:spacing w:after="60" w:line="288" w:lineRule="auto"/>
              <w:ind w:leftChars="0"/>
              <w:jc w:val="both"/>
              <w:rPr>
                <w:rFonts w:ascii="Calibri" w:eastAsia="Times New Roman" w:hAnsi="Calibri"/>
                <w:color w:val="000000"/>
                <w:sz w:val="20"/>
                <w:highlight w:val="cyan"/>
              </w:rPr>
            </w:pPr>
            <w:r w:rsidRPr="00360519">
              <w:rPr>
                <w:rFonts w:eastAsia="SimSun"/>
                <w:i/>
                <w:color w:val="212121"/>
                <w:sz w:val="20"/>
                <w:highlight w:val="cyan"/>
              </w:rPr>
              <w:t>M</w:t>
            </w:r>
            <w:r w:rsidRPr="00360519">
              <w:rPr>
                <w:rFonts w:eastAsia="SimSun"/>
                <w:color w:val="212121"/>
                <w:sz w:val="20"/>
                <w:highlight w:val="cyan"/>
              </w:rPr>
              <w:t>’,</w:t>
            </w:r>
          </w:p>
          <w:p w14:paraId="208AD11B" w14:textId="67CA1896" w:rsidR="00146D18" w:rsidRPr="00360519" w:rsidRDefault="00146D18" w:rsidP="00945661">
            <w:pPr>
              <w:pStyle w:val="ListParagraph"/>
              <w:numPr>
                <w:ilvl w:val="0"/>
                <w:numId w:val="30"/>
              </w:numPr>
              <w:spacing w:after="60" w:line="288" w:lineRule="auto"/>
              <w:ind w:leftChars="0"/>
              <w:jc w:val="both"/>
              <w:rPr>
                <w:rFonts w:ascii="Calibri" w:eastAsia="Times New Roman" w:hAnsi="Calibri"/>
                <w:color w:val="000000"/>
                <w:sz w:val="20"/>
              </w:rPr>
            </w:pPr>
            <w:r w:rsidRPr="00360519">
              <w:rPr>
                <w:rFonts w:eastAsia="SimSun"/>
                <w:color w:val="212121"/>
                <w:sz w:val="20"/>
                <w:highlight w:val="cyan"/>
              </w:rPr>
              <w:t>Basis sufficiency indicator (BSI)</w:t>
            </w:r>
          </w:p>
        </w:tc>
      </w:tr>
    </w:tbl>
    <w:p w14:paraId="062E6E4A" w14:textId="0FEDA90F" w:rsidR="00146D18" w:rsidRDefault="00146D18" w:rsidP="00ED5C06">
      <w:pPr>
        <w:spacing w:after="60" w:line="288" w:lineRule="auto"/>
        <w:jc w:val="both"/>
        <w:rPr>
          <w:sz w:val="20"/>
        </w:rPr>
      </w:pPr>
    </w:p>
    <w:p w14:paraId="139E643E" w14:textId="33FE1EC8" w:rsidR="00146D18" w:rsidRPr="00082D37" w:rsidRDefault="00360519" w:rsidP="00146D18">
      <w:pPr>
        <w:pStyle w:val="Style1"/>
        <w:spacing w:after="120"/>
        <w:ind w:firstLine="450"/>
        <w:rPr>
          <w:lang w:val="en-US"/>
        </w:rPr>
      </w:pPr>
      <w:r>
        <w:rPr>
          <w:lang w:val="en-US"/>
        </w:rPr>
        <w:t xml:space="preserve">On the </w:t>
      </w:r>
      <w:r w:rsidRPr="00542EDD">
        <w:rPr>
          <w:highlight w:val="cyan"/>
          <w:lang w:val="en-US"/>
        </w:rPr>
        <w:t>blue-highlighted</w:t>
      </w:r>
      <w:r>
        <w:rPr>
          <w:lang w:val="en-US"/>
        </w:rPr>
        <w:t xml:space="preserve"> offline agreement, t</w:t>
      </w:r>
      <w:r w:rsidR="00146D18">
        <w:rPr>
          <w:lang w:val="en-US"/>
        </w:rPr>
        <w:t>he views from different companies and available SLS results can be summarized below.</w:t>
      </w:r>
    </w:p>
    <w:p w14:paraId="75748EFD" w14:textId="77777777" w:rsidR="00146D18" w:rsidRPr="00ED5C06" w:rsidRDefault="00146D18" w:rsidP="00ED5C06">
      <w:pPr>
        <w:spacing w:after="60" w:line="288" w:lineRule="auto"/>
        <w:jc w:val="both"/>
        <w:rPr>
          <w:sz w:val="20"/>
        </w:rPr>
      </w:pPr>
    </w:p>
    <w:p w14:paraId="61EE350F" w14:textId="1D80B641" w:rsidR="00ED5C06" w:rsidRPr="00ED5C06" w:rsidRDefault="00BE0610" w:rsidP="00ED5C06">
      <w:pPr>
        <w:pStyle w:val="Caption"/>
        <w:jc w:val="center"/>
        <w:rPr>
          <w:b w:val="0"/>
          <w:i/>
          <w:szCs w:val="22"/>
        </w:rPr>
      </w:pPr>
      <w:bookmarkStart w:id="7" w:name="_Ref458993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B534DB">
        <w:rPr>
          <w:noProof/>
          <w:sz w:val="20"/>
        </w:rPr>
        <w:t>5</w:t>
      </w:r>
      <w:r w:rsidRPr="00525741">
        <w:rPr>
          <w:b w:val="0"/>
          <w:i/>
          <w:sz w:val="20"/>
        </w:rPr>
        <w:fldChar w:fldCharType="end"/>
      </w:r>
      <w:bookmarkEnd w:id="7"/>
      <w:r>
        <w:rPr>
          <w:sz w:val="20"/>
        </w:rPr>
        <w:t xml:space="preserve"> List of UCI parameters for further discussion</w:t>
      </w:r>
      <w:r w:rsidR="004A2162">
        <w:rPr>
          <w:sz w:val="20"/>
        </w:rPr>
        <w:t xml:space="preserve"> (</w:t>
      </w:r>
      <w:r w:rsidR="00ED5C06">
        <w:rPr>
          <w:sz w:val="20"/>
        </w:rPr>
        <w:t xml:space="preserve">remaining parameters from </w:t>
      </w:r>
      <w:r w:rsidR="004A2162">
        <w:rPr>
          <w:sz w:val="20"/>
        </w:rPr>
        <w:t>Table 2 of R1-1905629)</w:t>
      </w:r>
    </w:p>
    <w:tbl>
      <w:tblPr>
        <w:tblW w:w="9620" w:type="dxa"/>
        <w:tblCellMar>
          <w:left w:w="0" w:type="dxa"/>
          <w:right w:w="0" w:type="dxa"/>
        </w:tblCellMar>
        <w:tblLook w:val="04A0" w:firstRow="1" w:lastRow="0" w:firstColumn="1" w:lastColumn="0" w:noHBand="0" w:noVBand="1"/>
      </w:tblPr>
      <w:tblGrid>
        <w:gridCol w:w="1432"/>
        <w:gridCol w:w="988"/>
        <w:gridCol w:w="4500"/>
        <w:gridCol w:w="2700"/>
      </w:tblGrid>
      <w:tr w:rsidR="00ED5C06" w:rsidRPr="00ED5C06" w14:paraId="76C50D28" w14:textId="77777777" w:rsidTr="007A772D">
        <w:tc>
          <w:tcPr>
            <w:tcW w:w="143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14:paraId="0A766DFF" w14:textId="77777777" w:rsidR="00ED5C06" w:rsidRPr="00ED5C06" w:rsidRDefault="00ED5C06" w:rsidP="00ED5C06">
            <w:pPr>
              <w:spacing w:after="0"/>
              <w:rPr>
                <w:sz w:val="20"/>
              </w:rPr>
            </w:pPr>
            <w:r w:rsidRPr="00ED5C06">
              <w:rPr>
                <w:b/>
                <w:bCs/>
                <w:sz w:val="20"/>
                <w:lang w:eastAsia="ko-KR"/>
              </w:rPr>
              <w:t>Parameter</w:t>
            </w:r>
          </w:p>
        </w:tc>
        <w:tc>
          <w:tcPr>
            <w:tcW w:w="988" w:type="dxa"/>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hideMark/>
          </w:tcPr>
          <w:p w14:paraId="7C66988A" w14:textId="77777777" w:rsidR="00ED5C06" w:rsidRPr="00ED5C06" w:rsidRDefault="00ED5C06" w:rsidP="00ED5C06">
            <w:pPr>
              <w:spacing w:after="0"/>
              <w:rPr>
                <w:sz w:val="20"/>
              </w:rPr>
            </w:pPr>
            <w:r w:rsidRPr="00ED5C06">
              <w:rPr>
                <w:b/>
                <w:bCs/>
                <w:sz w:val="20"/>
                <w:lang w:eastAsia="ko-KR"/>
              </w:rPr>
              <w:t xml:space="preserve">Location </w:t>
            </w:r>
          </w:p>
        </w:tc>
        <w:tc>
          <w:tcPr>
            <w:tcW w:w="4500" w:type="dxa"/>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hideMark/>
          </w:tcPr>
          <w:p w14:paraId="06F6DC39" w14:textId="77777777" w:rsidR="00ED5C06" w:rsidRPr="00ED5C06" w:rsidRDefault="00ED5C06" w:rsidP="00ED5C06">
            <w:pPr>
              <w:spacing w:after="0"/>
              <w:rPr>
                <w:sz w:val="20"/>
              </w:rPr>
            </w:pPr>
            <w:r w:rsidRPr="00ED5C06">
              <w:rPr>
                <w:b/>
                <w:bCs/>
                <w:sz w:val="20"/>
                <w:lang w:eastAsia="ko-KR"/>
              </w:rPr>
              <w:t>Details/description</w:t>
            </w:r>
          </w:p>
        </w:tc>
        <w:tc>
          <w:tcPr>
            <w:tcW w:w="2700" w:type="dxa"/>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hideMark/>
          </w:tcPr>
          <w:p w14:paraId="476B345F" w14:textId="77777777" w:rsidR="00ED5C06" w:rsidRPr="00ED5C06" w:rsidRDefault="00ED5C06" w:rsidP="00ED5C06">
            <w:pPr>
              <w:spacing w:after="0"/>
              <w:rPr>
                <w:sz w:val="20"/>
              </w:rPr>
            </w:pPr>
            <w:r w:rsidRPr="00ED5C06">
              <w:rPr>
                <w:b/>
                <w:bCs/>
                <w:sz w:val="20"/>
                <w:lang w:eastAsia="ko-KR"/>
              </w:rPr>
              <w:t>Companies’ views</w:t>
            </w:r>
          </w:p>
        </w:tc>
      </w:tr>
      <w:tr w:rsidR="00ED5C06" w:rsidRPr="00ED5C06" w14:paraId="6C6DC752" w14:textId="77777777" w:rsidTr="007A772D">
        <w:tc>
          <w:tcPr>
            <w:tcW w:w="14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969FE9" w14:textId="77777777" w:rsidR="00ED5C06" w:rsidRPr="00ED5C06" w:rsidRDefault="00ED5C06" w:rsidP="00ED5C06">
            <w:pPr>
              <w:spacing w:after="0"/>
              <w:rPr>
                <w:sz w:val="20"/>
              </w:rPr>
            </w:pPr>
            <w:r w:rsidRPr="00ED5C06">
              <w:rPr>
                <w:i/>
                <w:iCs/>
                <w:sz w:val="20"/>
                <w:lang w:eastAsia="ko-KR"/>
              </w:rPr>
              <w:t>M</w:t>
            </w:r>
            <w:r w:rsidRPr="00ED5C06">
              <w:rPr>
                <w:sz w:val="20"/>
                <w:lang w:eastAsia="ko-KR"/>
              </w:rPr>
              <w:t>’</w:t>
            </w:r>
          </w:p>
        </w:tc>
        <w:tc>
          <w:tcPr>
            <w:tcW w:w="988" w:type="dxa"/>
            <w:tcBorders>
              <w:top w:val="nil"/>
              <w:left w:val="nil"/>
              <w:bottom w:val="single" w:sz="8" w:space="0" w:color="000000"/>
              <w:right w:val="single" w:sz="8" w:space="0" w:color="000000"/>
            </w:tcBorders>
            <w:tcMar>
              <w:top w:w="0" w:type="dxa"/>
              <w:left w:w="108" w:type="dxa"/>
              <w:bottom w:w="0" w:type="dxa"/>
              <w:right w:w="108" w:type="dxa"/>
            </w:tcMar>
            <w:hideMark/>
          </w:tcPr>
          <w:p w14:paraId="2D81622C" w14:textId="77777777" w:rsidR="00ED5C06" w:rsidRPr="00ED5C06" w:rsidRDefault="00ED5C06" w:rsidP="00ED5C06">
            <w:pPr>
              <w:spacing w:after="0"/>
              <w:rPr>
                <w:sz w:val="20"/>
              </w:rPr>
            </w:pPr>
            <w:r w:rsidRPr="00ED5C06">
              <w:rPr>
                <w:sz w:val="20"/>
                <w:lang w:eastAsia="ko-KR"/>
              </w:rPr>
              <w:t>UCI part 1</w:t>
            </w:r>
          </w:p>
        </w:tc>
        <w:tc>
          <w:tcPr>
            <w:tcW w:w="4500" w:type="dxa"/>
            <w:tcBorders>
              <w:top w:val="nil"/>
              <w:left w:val="nil"/>
              <w:bottom w:val="single" w:sz="8" w:space="0" w:color="000000"/>
              <w:right w:val="single" w:sz="8" w:space="0" w:color="000000"/>
            </w:tcBorders>
            <w:tcMar>
              <w:top w:w="0" w:type="dxa"/>
              <w:left w:w="108" w:type="dxa"/>
              <w:bottom w:w="0" w:type="dxa"/>
              <w:right w:w="108" w:type="dxa"/>
            </w:tcMar>
            <w:hideMark/>
          </w:tcPr>
          <w:p w14:paraId="579FF220" w14:textId="77777777" w:rsidR="00ED5C06" w:rsidRPr="00ED5C06" w:rsidRDefault="00ED5C06" w:rsidP="00ED5C06">
            <w:pPr>
              <w:spacing w:after="0"/>
              <w:rPr>
                <w:sz w:val="20"/>
              </w:rPr>
            </w:pPr>
            <w:r w:rsidRPr="00ED5C06">
              <w:rPr>
                <w:sz w:val="20"/>
                <w:lang w:eastAsia="ko-KR"/>
              </w:rPr>
              <w:t xml:space="preserve">Whether to report </w:t>
            </w:r>
            <w:r w:rsidRPr="00ED5C06">
              <w:rPr>
                <w:i/>
                <w:iCs/>
                <w:sz w:val="20"/>
                <w:lang w:eastAsia="ko-KR"/>
              </w:rPr>
              <w:t>M</w:t>
            </w:r>
            <w:r w:rsidRPr="00ED5C06">
              <w:rPr>
                <w:sz w:val="20"/>
                <w:lang w:eastAsia="ko-KR"/>
              </w:rPr>
              <w:t xml:space="preserve">’ ≤ </w:t>
            </w:r>
            <w:r w:rsidRPr="00ED5C06">
              <w:rPr>
                <w:i/>
                <w:iCs/>
                <w:sz w:val="20"/>
                <w:lang w:eastAsia="ko-KR"/>
              </w:rPr>
              <w:t>M</w:t>
            </w:r>
            <w:r w:rsidRPr="00ED5C06">
              <w:rPr>
                <w:sz w:val="20"/>
                <w:lang w:eastAsia="ko-KR"/>
              </w:rPr>
              <w:t>, e.g. # bits, values</w:t>
            </w:r>
          </w:p>
        </w:tc>
        <w:tc>
          <w:tcPr>
            <w:tcW w:w="2700" w:type="dxa"/>
            <w:tcBorders>
              <w:top w:val="nil"/>
              <w:left w:val="nil"/>
              <w:bottom w:val="single" w:sz="8" w:space="0" w:color="000000"/>
              <w:right w:val="single" w:sz="8" w:space="0" w:color="000000"/>
            </w:tcBorders>
            <w:tcMar>
              <w:top w:w="0" w:type="dxa"/>
              <w:left w:w="108" w:type="dxa"/>
              <w:bottom w:w="0" w:type="dxa"/>
              <w:right w:w="108" w:type="dxa"/>
            </w:tcMar>
            <w:hideMark/>
          </w:tcPr>
          <w:p w14:paraId="3C796783" w14:textId="57976298" w:rsidR="00064DCA" w:rsidRPr="00AB415A" w:rsidRDefault="00064DCA" w:rsidP="00064DCA">
            <w:pPr>
              <w:spacing w:after="0"/>
              <w:rPr>
                <w:sz w:val="20"/>
              </w:rPr>
            </w:pPr>
            <w:r w:rsidRPr="00AB415A">
              <w:rPr>
                <w:sz w:val="20"/>
                <w:lang w:eastAsia="ko-KR"/>
              </w:rPr>
              <w:t>Support</w:t>
            </w:r>
            <w:r>
              <w:rPr>
                <w:sz w:val="20"/>
                <w:lang w:eastAsia="ko-KR"/>
              </w:rPr>
              <w:t xml:space="preserve"> (6)</w:t>
            </w:r>
            <w:r w:rsidRPr="00AB415A">
              <w:rPr>
                <w:sz w:val="20"/>
                <w:lang w:eastAsia="ko-KR"/>
              </w:rPr>
              <w:t>:</w:t>
            </w:r>
            <w:r>
              <w:rPr>
                <w:sz w:val="20"/>
                <w:lang w:eastAsia="ko-KR"/>
              </w:rPr>
              <w:t xml:space="preserve"> Ericsson (joint encoding with NNZC), </w:t>
            </w:r>
            <w:proofErr w:type="spellStart"/>
            <w:r>
              <w:rPr>
                <w:sz w:val="20"/>
                <w:lang w:eastAsia="ko-KR"/>
              </w:rPr>
              <w:t>Fraunhofer</w:t>
            </w:r>
            <w:proofErr w:type="spellEnd"/>
            <w:r>
              <w:rPr>
                <w:sz w:val="20"/>
                <w:lang w:eastAsia="ko-KR"/>
              </w:rPr>
              <w:t xml:space="preserve"> IIS/HHI</w:t>
            </w:r>
            <w:r w:rsidR="005F1F9F">
              <w:rPr>
                <w:sz w:val="20"/>
                <w:lang w:eastAsia="ko-KR"/>
              </w:rPr>
              <w:t xml:space="preserve"> (joint encoding with NNZC)</w:t>
            </w:r>
            <w:r>
              <w:rPr>
                <w:sz w:val="20"/>
                <w:lang w:eastAsia="ko-KR"/>
              </w:rPr>
              <w:t xml:space="preserve">, LGE (joint encoding with NNZC), NTT </w:t>
            </w:r>
            <w:proofErr w:type="spellStart"/>
            <w:r>
              <w:rPr>
                <w:sz w:val="20"/>
                <w:lang w:eastAsia="ko-KR"/>
              </w:rPr>
              <w:t>Docomo</w:t>
            </w:r>
            <w:proofErr w:type="spellEnd"/>
            <w:r>
              <w:rPr>
                <w:sz w:val="20"/>
                <w:lang w:eastAsia="ko-KR"/>
              </w:rPr>
              <w:t>, vivo</w:t>
            </w:r>
          </w:p>
          <w:p w14:paraId="1884EF0C" w14:textId="77777777" w:rsidR="00064DCA" w:rsidRDefault="00064DCA" w:rsidP="00064DCA">
            <w:pPr>
              <w:spacing w:after="0"/>
              <w:rPr>
                <w:sz w:val="20"/>
                <w:lang w:eastAsia="ko-KR"/>
              </w:rPr>
            </w:pPr>
          </w:p>
          <w:p w14:paraId="7E06F83A" w14:textId="5A1052F8" w:rsidR="00ED5C06" w:rsidRPr="00ED5C06" w:rsidRDefault="00064DCA" w:rsidP="00064DCA">
            <w:pPr>
              <w:spacing w:after="0"/>
              <w:rPr>
                <w:sz w:val="20"/>
              </w:rPr>
            </w:pPr>
            <w:r w:rsidRPr="00AB415A">
              <w:rPr>
                <w:sz w:val="20"/>
                <w:lang w:eastAsia="ko-KR"/>
              </w:rPr>
              <w:t>Against</w:t>
            </w:r>
            <w:r>
              <w:rPr>
                <w:sz w:val="20"/>
                <w:lang w:eastAsia="ko-KR"/>
              </w:rPr>
              <w:t xml:space="preserve"> (</w:t>
            </w:r>
            <w:r w:rsidR="00CA3945">
              <w:rPr>
                <w:sz w:val="20"/>
                <w:lang w:eastAsia="ko-KR"/>
              </w:rPr>
              <w:t>7</w:t>
            </w:r>
            <w:r>
              <w:rPr>
                <w:sz w:val="20"/>
                <w:lang w:eastAsia="ko-KR"/>
              </w:rPr>
              <w:t>)</w:t>
            </w:r>
            <w:r w:rsidRPr="00AB415A">
              <w:rPr>
                <w:sz w:val="20"/>
                <w:lang w:eastAsia="ko-KR"/>
              </w:rPr>
              <w:t>:</w:t>
            </w:r>
            <w:r>
              <w:rPr>
                <w:rFonts w:hint="eastAsia"/>
                <w:sz w:val="20"/>
                <w:lang w:eastAsia="zh-CN"/>
              </w:rPr>
              <w:t xml:space="preserve"> </w:t>
            </w:r>
            <w:r>
              <w:rPr>
                <w:sz w:val="20"/>
                <w:lang w:eastAsia="zh-CN"/>
              </w:rPr>
              <w:t>Huawei/</w:t>
            </w:r>
            <w:proofErr w:type="spellStart"/>
            <w:r>
              <w:rPr>
                <w:sz w:val="20"/>
                <w:lang w:eastAsia="zh-CN"/>
              </w:rPr>
              <w:t>HiSi</w:t>
            </w:r>
            <w:proofErr w:type="spellEnd"/>
            <w:r>
              <w:rPr>
                <w:sz w:val="20"/>
                <w:lang w:eastAsia="zh-CN"/>
              </w:rPr>
              <w:t xml:space="preserve">, </w:t>
            </w:r>
            <w:r w:rsidR="00CA3945">
              <w:rPr>
                <w:sz w:val="20"/>
                <w:lang w:eastAsia="zh-CN"/>
              </w:rPr>
              <w:t xml:space="preserve">NEC, </w:t>
            </w:r>
            <w:r>
              <w:rPr>
                <w:sz w:val="20"/>
                <w:lang w:eastAsia="zh-CN"/>
              </w:rPr>
              <w:t xml:space="preserve">Nokia/NSB, Qualcomm, ZTE </w:t>
            </w:r>
          </w:p>
        </w:tc>
      </w:tr>
      <w:tr w:rsidR="00ED5C06" w:rsidRPr="00ED5C06" w14:paraId="1F798C4B" w14:textId="77777777" w:rsidTr="007A772D">
        <w:tc>
          <w:tcPr>
            <w:tcW w:w="14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FA676D" w14:textId="18483485" w:rsidR="00ED5C06" w:rsidRPr="00ED5C06" w:rsidRDefault="00ED5C06" w:rsidP="00ED5C06">
            <w:pPr>
              <w:spacing w:after="0"/>
              <w:rPr>
                <w:sz w:val="20"/>
              </w:rPr>
            </w:pPr>
            <w:r w:rsidRPr="00ED5C06">
              <w:rPr>
                <w:sz w:val="20"/>
                <w:lang w:eastAsia="ko-KR"/>
              </w:rPr>
              <w:lastRenderedPageBreak/>
              <w:t>“Basis sufficiency” indication</w:t>
            </w:r>
            <w:r w:rsidR="00360519">
              <w:rPr>
                <w:sz w:val="20"/>
                <w:lang w:eastAsia="ko-KR"/>
              </w:rPr>
              <w:t xml:space="preserve"> (BSI)</w:t>
            </w:r>
          </w:p>
        </w:tc>
        <w:tc>
          <w:tcPr>
            <w:tcW w:w="988" w:type="dxa"/>
            <w:tcBorders>
              <w:top w:val="nil"/>
              <w:left w:val="nil"/>
              <w:bottom w:val="single" w:sz="8" w:space="0" w:color="000000"/>
              <w:right w:val="single" w:sz="8" w:space="0" w:color="000000"/>
            </w:tcBorders>
            <w:tcMar>
              <w:top w:w="0" w:type="dxa"/>
              <w:left w:w="108" w:type="dxa"/>
              <w:bottom w:w="0" w:type="dxa"/>
              <w:right w:w="108" w:type="dxa"/>
            </w:tcMar>
            <w:hideMark/>
          </w:tcPr>
          <w:p w14:paraId="0F5E88D5" w14:textId="77777777" w:rsidR="00ED5C06" w:rsidRPr="00ED5C06" w:rsidRDefault="00ED5C06" w:rsidP="00ED5C06">
            <w:pPr>
              <w:spacing w:after="0"/>
              <w:rPr>
                <w:sz w:val="20"/>
              </w:rPr>
            </w:pPr>
            <w:r w:rsidRPr="00ED5C06">
              <w:rPr>
                <w:sz w:val="20"/>
                <w:lang w:eastAsia="ko-KR"/>
              </w:rPr>
              <w:t>UCI part 1</w:t>
            </w:r>
          </w:p>
        </w:tc>
        <w:tc>
          <w:tcPr>
            <w:tcW w:w="4500" w:type="dxa"/>
            <w:tcBorders>
              <w:top w:val="nil"/>
              <w:left w:val="nil"/>
              <w:bottom w:val="single" w:sz="8" w:space="0" w:color="000000"/>
              <w:right w:val="single" w:sz="8" w:space="0" w:color="000000"/>
            </w:tcBorders>
            <w:tcMar>
              <w:top w:w="0" w:type="dxa"/>
              <w:left w:w="108" w:type="dxa"/>
              <w:bottom w:w="0" w:type="dxa"/>
              <w:right w:w="108" w:type="dxa"/>
            </w:tcMar>
            <w:hideMark/>
          </w:tcPr>
          <w:p w14:paraId="38B40AC0" w14:textId="77777777" w:rsidR="00ED5C06" w:rsidRPr="00ED5C06" w:rsidRDefault="00ED5C06" w:rsidP="00ED5C06">
            <w:pPr>
              <w:spacing w:after="0"/>
              <w:rPr>
                <w:sz w:val="20"/>
              </w:rPr>
            </w:pPr>
            <w:r w:rsidRPr="00ED5C06">
              <w:rPr>
                <w:sz w:val="20"/>
                <w:lang w:eastAsia="ko-KR"/>
              </w:rPr>
              <w:t xml:space="preserve">Whether to support this indication. Functionalities: </w:t>
            </w:r>
          </w:p>
          <w:p w14:paraId="6E0D4A81" w14:textId="77777777" w:rsidR="00ED5C06" w:rsidRPr="00ED5C06" w:rsidRDefault="00ED5C06" w:rsidP="00945661">
            <w:pPr>
              <w:pStyle w:val="ListParagraph"/>
              <w:numPr>
                <w:ilvl w:val="0"/>
                <w:numId w:val="27"/>
              </w:numPr>
              <w:spacing w:after="0"/>
              <w:ind w:leftChars="0"/>
              <w:rPr>
                <w:sz w:val="20"/>
              </w:rPr>
            </w:pPr>
            <w:r w:rsidRPr="00ED5C06">
              <w:rPr>
                <w:sz w:val="20"/>
                <w:lang w:eastAsia="ko-KR"/>
              </w:rPr>
              <w:t xml:space="preserve">Indicating the sufficiency of the configured </w:t>
            </w:r>
            <w:r w:rsidRPr="00ED5C06">
              <w:rPr>
                <w:rFonts w:ascii="Cambria Math" w:hAnsi="Cambria Math"/>
                <w:i/>
                <w:iCs/>
                <w:sz w:val="20"/>
                <w:lang w:eastAsia="ko-KR"/>
              </w:rPr>
              <w:t>p</w:t>
            </w:r>
            <w:r w:rsidRPr="00ED5C06">
              <w:rPr>
                <w:sz w:val="20"/>
                <w:lang w:eastAsia="ko-KR"/>
              </w:rPr>
              <w:t xml:space="preserve"> and/or </w:t>
            </w:r>
            <w:r w:rsidRPr="00ED5C06">
              <w:rPr>
                <w:rFonts w:ascii="Cambria Math" w:hAnsi="Cambria Math"/>
                <w:i/>
                <w:iCs/>
                <w:sz w:val="20"/>
                <w:lang w:eastAsia="ko-KR"/>
              </w:rPr>
              <w:t>β</w:t>
            </w:r>
            <w:r w:rsidRPr="00ED5C06">
              <w:rPr>
                <w:sz w:val="20"/>
                <w:lang w:eastAsia="ko-KR"/>
              </w:rPr>
              <w:t xml:space="preserve"> values;</w:t>
            </w:r>
          </w:p>
          <w:p w14:paraId="0EF02024" w14:textId="77777777" w:rsidR="00ED5C06" w:rsidRPr="00ED5C06" w:rsidRDefault="00ED5C06" w:rsidP="00945661">
            <w:pPr>
              <w:pStyle w:val="ListParagraph"/>
              <w:numPr>
                <w:ilvl w:val="0"/>
                <w:numId w:val="27"/>
              </w:numPr>
              <w:spacing w:after="0"/>
              <w:ind w:leftChars="0"/>
              <w:rPr>
                <w:sz w:val="20"/>
              </w:rPr>
            </w:pPr>
            <w:r w:rsidRPr="00ED5C06">
              <w:rPr>
                <w:sz w:val="20"/>
                <w:lang w:eastAsia="ko-KR"/>
              </w:rPr>
              <w:t xml:space="preserve">FFS: indicating UCI part 2 is absence or partially absence or fully present. </w:t>
            </w:r>
          </w:p>
          <w:p w14:paraId="2D0DC07F" w14:textId="77777777" w:rsidR="00ED5C06" w:rsidRPr="00ED5C06" w:rsidRDefault="00ED5C06" w:rsidP="00ED5C06">
            <w:pPr>
              <w:spacing w:after="0"/>
              <w:rPr>
                <w:sz w:val="20"/>
              </w:rPr>
            </w:pPr>
            <w:r w:rsidRPr="00ED5C06">
              <w:rPr>
                <w:sz w:val="20"/>
                <w:lang w:eastAsia="ko-KR"/>
              </w:rPr>
              <w:t>Currently there are two alternatives:</w:t>
            </w:r>
          </w:p>
          <w:p w14:paraId="039EA38E" w14:textId="77777777" w:rsidR="00ED5C06" w:rsidRPr="00ED5C06" w:rsidRDefault="00ED5C06" w:rsidP="00ED5C06">
            <w:pPr>
              <w:spacing w:after="0"/>
              <w:rPr>
                <w:sz w:val="20"/>
              </w:rPr>
            </w:pPr>
            <w:r w:rsidRPr="00ED5C06">
              <w:rPr>
                <w:sz w:val="20"/>
                <w:lang w:eastAsia="ko-KR"/>
              </w:rPr>
              <w:t>Alt1: implicit indication via # NZC=0 or # NZC&gt;0;</w:t>
            </w:r>
          </w:p>
          <w:p w14:paraId="77F522C6" w14:textId="77777777" w:rsidR="00ED5C06" w:rsidRPr="00ED5C06" w:rsidRDefault="00ED5C06" w:rsidP="00ED5C06">
            <w:pPr>
              <w:spacing w:after="0"/>
              <w:rPr>
                <w:sz w:val="20"/>
              </w:rPr>
            </w:pPr>
            <w:r w:rsidRPr="00ED5C06">
              <w:rPr>
                <w:sz w:val="20"/>
                <w:lang w:eastAsia="ko-KR"/>
              </w:rPr>
              <w:t>Alt2: 1-bit explicit indication</w:t>
            </w:r>
          </w:p>
        </w:tc>
        <w:tc>
          <w:tcPr>
            <w:tcW w:w="2700" w:type="dxa"/>
            <w:tcBorders>
              <w:top w:val="nil"/>
              <w:left w:val="nil"/>
              <w:bottom w:val="single" w:sz="8" w:space="0" w:color="000000"/>
              <w:right w:val="single" w:sz="8" w:space="0" w:color="000000"/>
            </w:tcBorders>
            <w:tcMar>
              <w:top w:w="0" w:type="dxa"/>
              <w:left w:w="108" w:type="dxa"/>
              <w:bottom w:w="0" w:type="dxa"/>
              <w:right w:w="108" w:type="dxa"/>
            </w:tcMar>
            <w:hideMark/>
          </w:tcPr>
          <w:p w14:paraId="6D009474" w14:textId="77777777" w:rsidR="00064DCA" w:rsidRPr="00AB281F" w:rsidRDefault="00064DCA" w:rsidP="00064DCA">
            <w:pPr>
              <w:spacing w:after="0"/>
              <w:rPr>
                <w:sz w:val="18"/>
              </w:rPr>
            </w:pPr>
            <w:r w:rsidRPr="00AB415A">
              <w:rPr>
                <w:sz w:val="20"/>
                <w:lang w:eastAsia="ko-KR"/>
              </w:rPr>
              <w:t>Support</w:t>
            </w:r>
            <w:r>
              <w:rPr>
                <w:sz w:val="20"/>
                <w:lang w:eastAsia="ko-KR"/>
              </w:rPr>
              <w:t xml:space="preserve"> (5)</w:t>
            </w:r>
            <w:r w:rsidRPr="00AB415A">
              <w:rPr>
                <w:sz w:val="20"/>
                <w:lang w:eastAsia="ko-KR"/>
              </w:rPr>
              <w:t>:</w:t>
            </w:r>
            <w:r>
              <w:rPr>
                <w:sz w:val="20"/>
                <w:lang w:eastAsia="ko-KR"/>
              </w:rPr>
              <w:t xml:space="preserve"> </w:t>
            </w:r>
            <w:proofErr w:type="spellStart"/>
            <w:r w:rsidRPr="00AB281F">
              <w:rPr>
                <w:sz w:val="20"/>
              </w:rPr>
              <w:t>Fraunhofer</w:t>
            </w:r>
            <w:proofErr w:type="spellEnd"/>
            <w:r w:rsidRPr="00AB281F">
              <w:rPr>
                <w:sz w:val="20"/>
              </w:rPr>
              <w:t xml:space="preserve"> IIS/HHI</w:t>
            </w:r>
            <w:r>
              <w:rPr>
                <w:sz w:val="20"/>
              </w:rPr>
              <w:t xml:space="preserve">, Qualcomm, NTT </w:t>
            </w:r>
            <w:proofErr w:type="spellStart"/>
            <w:r>
              <w:rPr>
                <w:sz w:val="20"/>
              </w:rPr>
              <w:t>Docomo</w:t>
            </w:r>
            <w:proofErr w:type="spellEnd"/>
            <w:r>
              <w:rPr>
                <w:sz w:val="20"/>
              </w:rPr>
              <w:t>, LGE</w:t>
            </w:r>
          </w:p>
          <w:p w14:paraId="4A4C243F" w14:textId="77777777" w:rsidR="00064DCA" w:rsidRDefault="00064DCA" w:rsidP="00064DCA">
            <w:pPr>
              <w:spacing w:after="0"/>
              <w:rPr>
                <w:sz w:val="20"/>
                <w:lang w:eastAsia="ko-KR"/>
              </w:rPr>
            </w:pPr>
          </w:p>
          <w:p w14:paraId="552249E4" w14:textId="3F4BD307" w:rsidR="00ED5C06" w:rsidRPr="00ED5C06" w:rsidRDefault="00064DCA" w:rsidP="008D51F1">
            <w:pPr>
              <w:spacing w:after="0"/>
              <w:rPr>
                <w:sz w:val="20"/>
              </w:rPr>
            </w:pPr>
            <w:r w:rsidRPr="00AB415A">
              <w:rPr>
                <w:sz w:val="20"/>
                <w:lang w:eastAsia="ko-KR"/>
              </w:rPr>
              <w:t>Against</w:t>
            </w:r>
            <w:r w:rsidR="008D51F1">
              <w:rPr>
                <w:sz w:val="20"/>
                <w:lang w:eastAsia="ko-KR"/>
              </w:rPr>
              <w:t xml:space="preserve"> (</w:t>
            </w:r>
            <w:r w:rsidR="00CA3945">
              <w:rPr>
                <w:sz w:val="20"/>
                <w:lang w:eastAsia="ko-KR"/>
              </w:rPr>
              <w:t>9</w:t>
            </w:r>
            <w:r>
              <w:rPr>
                <w:sz w:val="20"/>
                <w:lang w:eastAsia="ko-KR"/>
              </w:rPr>
              <w:t>)</w:t>
            </w:r>
            <w:r w:rsidRPr="00AB415A">
              <w:rPr>
                <w:sz w:val="20"/>
                <w:lang w:eastAsia="ko-KR"/>
              </w:rPr>
              <w:t>:</w:t>
            </w:r>
            <w:r>
              <w:rPr>
                <w:rFonts w:hint="eastAsia"/>
                <w:sz w:val="20"/>
                <w:lang w:eastAsia="zh-CN"/>
              </w:rPr>
              <w:t xml:space="preserve"> CATT</w:t>
            </w:r>
            <w:r>
              <w:rPr>
                <w:sz w:val="20"/>
                <w:lang w:eastAsia="zh-CN"/>
              </w:rPr>
              <w:t xml:space="preserve">, </w:t>
            </w:r>
            <w:r w:rsidR="005F1F9F">
              <w:rPr>
                <w:sz w:val="20"/>
                <w:lang w:eastAsia="zh-CN"/>
              </w:rPr>
              <w:t xml:space="preserve">Ericsson, </w:t>
            </w:r>
            <w:proofErr w:type="spellStart"/>
            <w:r>
              <w:rPr>
                <w:sz w:val="20"/>
                <w:lang w:eastAsia="zh-CN"/>
              </w:rPr>
              <w:t>MotM</w:t>
            </w:r>
            <w:proofErr w:type="spellEnd"/>
            <w:r>
              <w:rPr>
                <w:sz w:val="20"/>
                <w:lang w:eastAsia="zh-CN"/>
              </w:rPr>
              <w:t>/Lenovo</w:t>
            </w:r>
            <w:r w:rsidR="005F1F9F">
              <w:rPr>
                <w:sz w:val="20"/>
                <w:lang w:eastAsia="zh-CN"/>
              </w:rPr>
              <w:t xml:space="preserve">, </w:t>
            </w:r>
            <w:r w:rsidR="00CA3945">
              <w:rPr>
                <w:sz w:val="20"/>
                <w:lang w:eastAsia="zh-CN"/>
              </w:rPr>
              <w:t xml:space="preserve">NEC, </w:t>
            </w:r>
            <w:r w:rsidR="008D51F1">
              <w:rPr>
                <w:sz w:val="20"/>
                <w:lang w:eastAsia="zh-CN"/>
              </w:rPr>
              <w:t xml:space="preserve">Nokia/NSB, Samsung, </w:t>
            </w:r>
            <w:r w:rsidR="005F1F9F">
              <w:rPr>
                <w:sz w:val="20"/>
                <w:lang w:eastAsia="zh-CN"/>
              </w:rPr>
              <w:t>ZTE</w:t>
            </w:r>
          </w:p>
        </w:tc>
      </w:tr>
    </w:tbl>
    <w:p w14:paraId="07B9D2CA" w14:textId="671A0215" w:rsidR="00146D18" w:rsidRDefault="00ED5C06" w:rsidP="003E68A5">
      <w:r>
        <w:t> </w:t>
      </w:r>
    </w:p>
    <w:p w14:paraId="75D33512" w14:textId="23EA5CCD" w:rsidR="00377BD2" w:rsidRPr="00F72C11" w:rsidRDefault="00377BD2" w:rsidP="00377BD2">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6</w:t>
      </w:r>
      <w:r w:rsidRPr="00082D37">
        <w:rPr>
          <w:sz w:val="20"/>
        </w:rPr>
        <w:fldChar w:fldCharType="end"/>
      </w:r>
      <w:r w:rsidRPr="00082D37">
        <w:rPr>
          <w:sz w:val="20"/>
        </w:rPr>
        <w:t xml:space="preserve"> </w:t>
      </w:r>
      <w:r>
        <w:rPr>
          <w:sz w:val="20"/>
        </w:rPr>
        <w:t>M’: summary of observation from SLS</w:t>
      </w:r>
    </w:p>
    <w:tbl>
      <w:tblPr>
        <w:tblStyle w:val="TableGrid"/>
        <w:tblW w:w="0" w:type="auto"/>
        <w:jc w:val="center"/>
        <w:tblLook w:val="04A0" w:firstRow="1" w:lastRow="0" w:firstColumn="1" w:lastColumn="0" w:noHBand="0" w:noVBand="1"/>
      </w:tblPr>
      <w:tblGrid>
        <w:gridCol w:w="1516"/>
        <w:gridCol w:w="1855"/>
        <w:gridCol w:w="6258"/>
      </w:tblGrid>
      <w:tr w:rsidR="00377BD2" w:rsidRPr="00377BD2" w14:paraId="4A86DB72" w14:textId="77777777" w:rsidTr="00377BD2">
        <w:trPr>
          <w:jc w:val="center"/>
        </w:trPr>
        <w:tc>
          <w:tcPr>
            <w:tcW w:w="1516" w:type="dxa"/>
            <w:shd w:val="clear" w:color="auto" w:fill="FFFF00"/>
          </w:tcPr>
          <w:p w14:paraId="42A7F4F1" w14:textId="77777777" w:rsidR="00377BD2" w:rsidRPr="00377BD2" w:rsidRDefault="00377BD2" w:rsidP="00A66CE9">
            <w:pPr>
              <w:pStyle w:val="0Maintext"/>
              <w:spacing w:after="0" w:afterAutospacing="0" w:line="240" w:lineRule="auto"/>
              <w:ind w:firstLine="0"/>
              <w:jc w:val="left"/>
              <w:rPr>
                <w:b/>
                <w:lang w:val="en-US"/>
              </w:rPr>
            </w:pPr>
            <w:r w:rsidRPr="00377BD2">
              <w:rPr>
                <w:b/>
                <w:lang w:val="en-US"/>
              </w:rPr>
              <w:t>Company</w:t>
            </w:r>
          </w:p>
        </w:tc>
        <w:tc>
          <w:tcPr>
            <w:tcW w:w="1855" w:type="dxa"/>
            <w:shd w:val="clear" w:color="auto" w:fill="FFFF00"/>
          </w:tcPr>
          <w:p w14:paraId="406C8FB4" w14:textId="77777777" w:rsidR="00377BD2" w:rsidRPr="00377BD2" w:rsidRDefault="00377BD2" w:rsidP="00A66CE9">
            <w:pPr>
              <w:pStyle w:val="0Maintext"/>
              <w:spacing w:after="0" w:afterAutospacing="0" w:line="240" w:lineRule="auto"/>
              <w:ind w:firstLine="0"/>
              <w:jc w:val="left"/>
              <w:rPr>
                <w:b/>
                <w:lang w:val="en-US"/>
              </w:rPr>
            </w:pPr>
            <w:r w:rsidRPr="00377BD2">
              <w:rPr>
                <w:b/>
                <w:lang w:val="en-US"/>
              </w:rPr>
              <w:t>Metric</w:t>
            </w:r>
          </w:p>
        </w:tc>
        <w:tc>
          <w:tcPr>
            <w:tcW w:w="6258" w:type="dxa"/>
            <w:shd w:val="clear" w:color="auto" w:fill="FFFF00"/>
          </w:tcPr>
          <w:p w14:paraId="1FD1B12D" w14:textId="77777777" w:rsidR="00377BD2" w:rsidRPr="00377BD2" w:rsidRDefault="00377BD2" w:rsidP="00A66CE9">
            <w:pPr>
              <w:pStyle w:val="0Maintext"/>
              <w:spacing w:after="0" w:afterAutospacing="0" w:line="240" w:lineRule="auto"/>
              <w:ind w:firstLine="0"/>
              <w:jc w:val="left"/>
            </w:pPr>
            <w:r w:rsidRPr="00377BD2">
              <w:rPr>
                <w:b/>
                <w:lang w:val="en-US"/>
              </w:rPr>
              <w:t>Key observation</w:t>
            </w:r>
          </w:p>
        </w:tc>
      </w:tr>
      <w:tr w:rsidR="00377BD2" w:rsidRPr="00377BD2" w14:paraId="3CC4B5E5" w14:textId="77777777" w:rsidTr="00377BD2">
        <w:trPr>
          <w:jc w:val="center"/>
        </w:trPr>
        <w:tc>
          <w:tcPr>
            <w:tcW w:w="1516" w:type="dxa"/>
            <w:shd w:val="clear" w:color="auto" w:fill="auto"/>
          </w:tcPr>
          <w:p w14:paraId="329D84EC" w14:textId="77777777" w:rsidR="00377BD2" w:rsidRPr="00377BD2" w:rsidRDefault="00377BD2" w:rsidP="00A66CE9">
            <w:pPr>
              <w:pStyle w:val="0Maintext"/>
              <w:spacing w:after="0" w:afterAutospacing="0" w:line="240" w:lineRule="auto"/>
              <w:ind w:firstLine="0"/>
              <w:jc w:val="left"/>
              <w:rPr>
                <w:lang w:val="en-US"/>
              </w:rPr>
            </w:pPr>
            <w:r w:rsidRPr="00377BD2">
              <w:rPr>
                <w:lang w:val="en-US"/>
              </w:rPr>
              <w:t>vivo</w:t>
            </w:r>
          </w:p>
        </w:tc>
        <w:tc>
          <w:tcPr>
            <w:tcW w:w="1855" w:type="dxa"/>
            <w:shd w:val="clear" w:color="auto" w:fill="auto"/>
          </w:tcPr>
          <w:p w14:paraId="600129C6" w14:textId="77777777" w:rsidR="00377BD2" w:rsidRPr="00377BD2" w:rsidRDefault="00377BD2" w:rsidP="00A66CE9">
            <w:pPr>
              <w:pStyle w:val="0Maintext"/>
              <w:spacing w:after="0" w:afterAutospacing="0" w:line="240" w:lineRule="auto"/>
              <w:ind w:firstLine="0"/>
              <w:jc w:val="left"/>
              <w:rPr>
                <w:lang w:val="en-US"/>
              </w:rPr>
            </w:pPr>
            <w:r w:rsidRPr="00377BD2">
              <w:rPr>
                <w:lang w:val="en-US"/>
              </w:rPr>
              <w:t>UPT vs. overhead</w:t>
            </w:r>
          </w:p>
        </w:tc>
        <w:tc>
          <w:tcPr>
            <w:tcW w:w="6258" w:type="dxa"/>
            <w:shd w:val="clear" w:color="auto" w:fill="auto"/>
          </w:tcPr>
          <w:p w14:paraId="27AC7B2E" w14:textId="77777777" w:rsidR="00377BD2" w:rsidRPr="00377BD2" w:rsidRDefault="00377BD2" w:rsidP="00945661">
            <w:pPr>
              <w:pStyle w:val="ListParagraph"/>
              <w:numPr>
                <w:ilvl w:val="0"/>
                <w:numId w:val="42"/>
              </w:numPr>
              <w:spacing w:after="0"/>
              <w:ind w:leftChars="0"/>
              <w:rPr>
                <w:sz w:val="20"/>
              </w:rPr>
            </w:pPr>
            <w:r w:rsidRPr="00377BD2">
              <w:rPr>
                <w:sz w:val="20"/>
              </w:rPr>
              <w:t>The overhead of parameter combination of (beta = 0.5, M = 4) is smaller than that of (beta = 0.25, M = 7) without applying restriction of NNZC&lt;=2K0.</w:t>
            </w:r>
          </w:p>
          <w:p w14:paraId="1EFE5CEB" w14:textId="77777777" w:rsidR="00377BD2" w:rsidRPr="00377BD2" w:rsidRDefault="00377BD2" w:rsidP="00945661">
            <w:pPr>
              <w:pStyle w:val="ListParagraph"/>
              <w:numPr>
                <w:ilvl w:val="0"/>
                <w:numId w:val="42"/>
              </w:numPr>
              <w:spacing w:after="0"/>
              <w:ind w:leftChars="0"/>
              <w:rPr>
                <w:sz w:val="20"/>
              </w:rPr>
            </w:pPr>
            <w:r w:rsidRPr="00377BD2">
              <w:rPr>
                <w:sz w:val="20"/>
              </w:rPr>
              <w:t>The performance of beta = 0.5 and M = 4 is slightly better than that of beta = 0.25 and M = 7.</w:t>
            </w:r>
          </w:p>
          <w:p w14:paraId="1F3F689B" w14:textId="77777777" w:rsidR="00377BD2" w:rsidRPr="00377BD2" w:rsidRDefault="00377BD2" w:rsidP="00945661">
            <w:pPr>
              <w:pStyle w:val="ListParagraph"/>
              <w:numPr>
                <w:ilvl w:val="0"/>
                <w:numId w:val="42"/>
              </w:numPr>
              <w:spacing w:after="0"/>
              <w:ind w:leftChars="0"/>
              <w:rPr>
                <w:sz w:val="20"/>
              </w:rPr>
            </w:pPr>
            <w:r w:rsidRPr="00377BD2">
              <w:rPr>
                <w:sz w:val="20"/>
              </w:rPr>
              <w:t>M = 7 with 2K0 = 17 and M = 4 with 2K0 = 24 provides similar balance between overhead and performance for L = 2.</w:t>
            </w:r>
          </w:p>
          <w:p w14:paraId="5E9CD5DA" w14:textId="77777777" w:rsidR="00377BD2" w:rsidRPr="00377BD2" w:rsidRDefault="00377BD2" w:rsidP="00945661">
            <w:pPr>
              <w:pStyle w:val="ListParagraph"/>
              <w:numPr>
                <w:ilvl w:val="0"/>
                <w:numId w:val="42"/>
              </w:numPr>
              <w:spacing w:after="0"/>
              <w:ind w:leftChars="0"/>
              <w:rPr>
                <w:sz w:val="20"/>
              </w:rPr>
            </w:pPr>
            <w:r w:rsidRPr="00377BD2">
              <w:rPr>
                <w:sz w:val="20"/>
              </w:rPr>
              <w:t>The performance of M = 7 with 2K0 = 9 is worse than that of M = 4 with 2K0 = 16 for L = 2.</w:t>
            </w:r>
          </w:p>
          <w:p w14:paraId="41C4FA57" w14:textId="77777777" w:rsidR="00377BD2" w:rsidRPr="00377BD2" w:rsidRDefault="00377BD2" w:rsidP="00945661">
            <w:pPr>
              <w:pStyle w:val="ListParagraph"/>
              <w:numPr>
                <w:ilvl w:val="0"/>
                <w:numId w:val="42"/>
              </w:numPr>
              <w:spacing w:after="0"/>
              <w:ind w:leftChars="0"/>
              <w:rPr>
                <w:lang w:eastAsia="zh-CN"/>
              </w:rPr>
            </w:pPr>
            <w:r w:rsidRPr="00377BD2">
              <w:rPr>
                <w:sz w:val="20"/>
              </w:rPr>
              <w:t>The performance gap between M =4 and M = 7 becomes much larger, around 5%, with almost same overhead for L = 4.</w:t>
            </w:r>
          </w:p>
        </w:tc>
      </w:tr>
    </w:tbl>
    <w:p w14:paraId="6BCEC11C" w14:textId="4A079CE6" w:rsidR="00377BD2" w:rsidRDefault="00377BD2" w:rsidP="003E68A5"/>
    <w:p w14:paraId="25AE23E3" w14:textId="4DEEBB97" w:rsidR="00040766" w:rsidRDefault="00040766" w:rsidP="00040766">
      <w:pPr>
        <w:pStyle w:val="01Section1"/>
        <w:numPr>
          <w:ilvl w:val="0"/>
          <w:numId w:val="0"/>
        </w:numPr>
        <w:spacing w:before="0" w:after="120"/>
        <w:ind w:firstLine="450"/>
        <w:rPr>
          <w:rFonts w:ascii="Times New Roman" w:hAnsi="Times New Roman"/>
          <w:sz w:val="20"/>
          <w:szCs w:val="20"/>
          <w:lang w:val="en-US"/>
        </w:rPr>
      </w:pPr>
      <w:r>
        <w:rPr>
          <w:rFonts w:ascii="Times New Roman" w:hAnsi="Times New Roman"/>
          <w:sz w:val="20"/>
          <w:szCs w:val="20"/>
          <w:lang w:val="en-US"/>
        </w:rPr>
        <w:t xml:space="preserve">On reporting </w:t>
      </w:r>
      <w:r w:rsidRPr="004F08B5">
        <w:rPr>
          <w:rFonts w:ascii="Times New Roman" w:hAnsi="Times New Roman"/>
          <w:i/>
          <w:sz w:val="20"/>
          <w:szCs w:val="20"/>
          <w:lang w:val="en-US"/>
        </w:rPr>
        <w:t>M</w:t>
      </w:r>
      <w:r>
        <w:rPr>
          <w:rFonts w:ascii="Times New Roman" w:hAnsi="Times New Roman"/>
          <w:sz w:val="20"/>
          <w:szCs w:val="20"/>
          <w:lang w:val="en-US"/>
        </w:rPr>
        <w:t xml:space="preserve">’, several main concerns from the companies against the proposal can be summarized as follows (see also </w:t>
      </w:r>
      <w:r>
        <w:rPr>
          <w:rFonts w:ascii="Times New Roman" w:hAnsi="Times New Roman"/>
          <w:sz w:val="20"/>
          <w:szCs w:val="20"/>
          <w:lang w:val="en-US"/>
        </w:rPr>
        <w:fldChar w:fldCharType="begin"/>
      </w:r>
      <w:r>
        <w:rPr>
          <w:rFonts w:ascii="Times New Roman" w:hAnsi="Times New Roman"/>
          <w:sz w:val="20"/>
          <w:szCs w:val="20"/>
          <w:lang w:val="en-US"/>
        </w:rPr>
        <w:instrText xml:space="preserve"> REF _Ref7701265 \r \h </w:instrText>
      </w:r>
      <w:r>
        <w:rPr>
          <w:rFonts w:ascii="Times New Roman" w:hAnsi="Times New Roman"/>
          <w:sz w:val="20"/>
          <w:szCs w:val="20"/>
          <w:lang w:val="en-US"/>
        </w:rPr>
      </w:r>
      <w:r>
        <w:rPr>
          <w:rFonts w:ascii="Times New Roman" w:hAnsi="Times New Roman"/>
          <w:sz w:val="20"/>
          <w:szCs w:val="20"/>
          <w:lang w:val="en-US"/>
        </w:rPr>
        <w:fldChar w:fldCharType="separate"/>
      </w:r>
      <w:r w:rsidR="00B534DB">
        <w:rPr>
          <w:rFonts w:ascii="Times New Roman" w:hAnsi="Times New Roman"/>
          <w:sz w:val="20"/>
          <w:szCs w:val="20"/>
          <w:lang w:val="en-US"/>
        </w:rPr>
        <w:t>[4]</w:t>
      </w:r>
      <w:r>
        <w:rPr>
          <w:rFonts w:ascii="Times New Roman" w:hAnsi="Times New Roman"/>
          <w:sz w:val="20"/>
          <w:szCs w:val="20"/>
          <w:lang w:val="en-US"/>
        </w:rPr>
        <w:fldChar w:fldCharType="end"/>
      </w:r>
      <w:r>
        <w:rPr>
          <w:rFonts w:ascii="Times New Roman" w:hAnsi="Times New Roman"/>
          <w:sz w:val="20"/>
          <w:szCs w:val="20"/>
          <w:lang w:val="en-US"/>
        </w:rPr>
        <w:t>):</w:t>
      </w:r>
    </w:p>
    <w:p w14:paraId="24A38EA3" w14:textId="6923A2F5" w:rsidR="00040766" w:rsidRDefault="00040766" w:rsidP="00945661">
      <w:pPr>
        <w:pStyle w:val="01Section1"/>
        <w:numPr>
          <w:ilvl w:val="0"/>
          <w:numId w:val="43"/>
        </w:numPr>
        <w:spacing w:before="0" w:after="120"/>
        <w:rPr>
          <w:rFonts w:ascii="Times New Roman" w:hAnsi="Times New Roman"/>
          <w:sz w:val="20"/>
          <w:szCs w:val="20"/>
          <w:lang w:val="en-US"/>
        </w:rPr>
      </w:pPr>
      <w:r>
        <w:rPr>
          <w:rFonts w:ascii="Times New Roman" w:hAnsi="Times New Roman"/>
          <w:sz w:val="20"/>
          <w:szCs w:val="20"/>
          <w:lang w:val="en-US"/>
        </w:rPr>
        <w:t xml:space="preserve">The additional overhead in UCI part 1: The response from the proponents was two-fold. First, it was argued (e.g. by vivo) that the additional overhead in UCI part 1 is outweighed by the overhead reduction in UCI part 2. It should be kept in mind, however, that UCI part 1 requires lower coding rate since it is used to determine the payload of part 2 and includes higher priority UCI parameters. Second, </w:t>
      </w:r>
      <w:r w:rsidR="007275B1">
        <w:rPr>
          <w:rFonts w:ascii="Times New Roman" w:hAnsi="Times New Roman"/>
          <w:sz w:val="20"/>
          <w:szCs w:val="20"/>
          <w:lang w:val="en-US"/>
        </w:rPr>
        <w:t>some (not all) proponents propose</w:t>
      </w:r>
      <w:r>
        <w:rPr>
          <w:rFonts w:ascii="Times New Roman" w:hAnsi="Times New Roman"/>
          <w:sz w:val="20"/>
          <w:szCs w:val="20"/>
          <w:lang w:val="en-US"/>
        </w:rPr>
        <w:t xml:space="preserve"> that the hypotheses for M’ could be jointly encoded with other UCI parameters such as the number of NZ coefficients indicator (NNZCI). While this proposal could partially address the concern, it should be kept in mind that the number of NZ coefficients is not restricted to a certain set of values. Therefore, being able to utilized the unused code points from NNZCI could be opportunistic at best.</w:t>
      </w:r>
    </w:p>
    <w:p w14:paraId="31A3CE85" w14:textId="73F40CFF" w:rsidR="00040766" w:rsidRDefault="00040766" w:rsidP="00945661">
      <w:pPr>
        <w:pStyle w:val="01Section1"/>
        <w:numPr>
          <w:ilvl w:val="0"/>
          <w:numId w:val="43"/>
        </w:numPr>
        <w:spacing w:before="0" w:after="120"/>
        <w:rPr>
          <w:rFonts w:ascii="Times New Roman" w:hAnsi="Times New Roman"/>
          <w:sz w:val="20"/>
          <w:szCs w:val="20"/>
          <w:lang w:val="en-US"/>
        </w:rPr>
      </w:pPr>
      <w:r>
        <w:rPr>
          <w:rFonts w:ascii="Times New Roman" w:hAnsi="Times New Roman"/>
          <w:sz w:val="20"/>
          <w:szCs w:val="20"/>
          <w:lang w:val="en-US"/>
        </w:rPr>
        <w:t xml:space="preserve">Allowing the UE to determine its own </w:t>
      </w:r>
      <w:r w:rsidRPr="001F537D">
        <w:rPr>
          <w:rFonts w:ascii="Times New Roman" w:hAnsi="Times New Roman"/>
          <w:i/>
          <w:sz w:val="20"/>
          <w:szCs w:val="20"/>
          <w:lang w:val="en-US"/>
        </w:rPr>
        <w:t>M</w:t>
      </w:r>
      <w:r>
        <w:rPr>
          <w:rFonts w:ascii="Times New Roman" w:hAnsi="Times New Roman"/>
          <w:sz w:val="20"/>
          <w:szCs w:val="20"/>
          <w:lang w:val="en-US"/>
        </w:rPr>
        <w:t xml:space="preserve">’ in place of the configured </w:t>
      </w:r>
      <w:r w:rsidRPr="001F537D">
        <w:rPr>
          <w:rFonts w:ascii="Times New Roman" w:hAnsi="Times New Roman"/>
          <w:i/>
          <w:sz w:val="20"/>
          <w:szCs w:val="20"/>
          <w:lang w:val="en-US"/>
        </w:rPr>
        <w:t>M</w:t>
      </w:r>
      <w:r>
        <w:rPr>
          <w:rFonts w:ascii="Times New Roman" w:hAnsi="Times New Roman"/>
          <w:sz w:val="20"/>
          <w:szCs w:val="20"/>
          <w:lang w:val="en-US"/>
        </w:rPr>
        <w:t xml:space="preserve">: This concern is primarily on the performance impact since it is highly dependent on UE implementation. For example, it is mentioned by ZTE that if the UE deliberately selects a small value of </w:t>
      </w:r>
      <w:r w:rsidRPr="001F537D">
        <w:rPr>
          <w:rFonts w:ascii="Times New Roman" w:hAnsi="Times New Roman"/>
          <w:i/>
          <w:sz w:val="20"/>
          <w:szCs w:val="20"/>
          <w:lang w:val="en-US"/>
        </w:rPr>
        <w:t>M</w:t>
      </w:r>
      <w:r>
        <w:rPr>
          <w:rFonts w:ascii="Times New Roman" w:hAnsi="Times New Roman"/>
          <w:sz w:val="20"/>
          <w:szCs w:val="20"/>
          <w:lang w:val="en-US"/>
        </w:rPr>
        <w:t xml:space="preserve">’ to reduce UCI payload with less regard on performance, it could impact the network performance. </w:t>
      </w:r>
    </w:p>
    <w:p w14:paraId="211B0C28" w14:textId="77777777" w:rsidR="00040766" w:rsidRPr="00360519" w:rsidRDefault="00040766" w:rsidP="003E68A5"/>
    <w:p w14:paraId="2F2C6527" w14:textId="77777777" w:rsidR="00364D30" w:rsidRDefault="0064035F" w:rsidP="0064035F">
      <w:pPr>
        <w:pStyle w:val="Style1"/>
        <w:spacing w:after="120"/>
        <w:ind w:firstLine="0"/>
        <w:rPr>
          <w:rFonts w:eastAsia="SimSun"/>
          <w:color w:val="212121"/>
          <w:highlight w:val="yellow"/>
        </w:rPr>
      </w:pPr>
      <w:r w:rsidRPr="0064035F">
        <w:rPr>
          <w:b/>
          <w:highlight w:val="yellow"/>
          <w:u w:val="single"/>
          <w:lang w:val="en-US"/>
        </w:rPr>
        <w:t>Observation</w:t>
      </w:r>
      <w:r w:rsidRPr="0064035F">
        <w:rPr>
          <w:highlight w:val="yellow"/>
          <w:lang w:val="en-US"/>
        </w:rPr>
        <w:t xml:space="preserve">: On </w:t>
      </w:r>
      <w:r w:rsidR="00DE2523" w:rsidRPr="00360519">
        <w:rPr>
          <w:rFonts w:eastAsia="SimSun"/>
          <w:color w:val="212121"/>
          <w:highlight w:val="yellow"/>
        </w:rPr>
        <w:t>the candidate UCI parameters listed in Table 2 of R1-1905629</w:t>
      </w:r>
      <w:r w:rsidR="00364D30">
        <w:rPr>
          <w:rFonts w:eastAsia="SimSun"/>
          <w:color w:val="212121"/>
          <w:highlight w:val="yellow"/>
        </w:rPr>
        <w:t>:</w:t>
      </w:r>
    </w:p>
    <w:p w14:paraId="6E06A6DB" w14:textId="38E353D4" w:rsidR="00364D30" w:rsidRPr="00364D30" w:rsidRDefault="00364D30" w:rsidP="00945661">
      <w:pPr>
        <w:pStyle w:val="Style1"/>
        <w:numPr>
          <w:ilvl w:val="0"/>
          <w:numId w:val="44"/>
        </w:numPr>
        <w:spacing w:after="120"/>
        <w:rPr>
          <w:highlight w:val="yellow"/>
          <w:lang w:val="en-US"/>
        </w:rPr>
      </w:pPr>
      <w:r>
        <w:rPr>
          <w:rFonts w:eastAsia="SimSun"/>
          <w:color w:val="212121"/>
          <w:highlight w:val="yellow"/>
        </w:rPr>
        <w:t>T</w:t>
      </w:r>
      <w:r w:rsidR="00DE2523">
        <w:rPr>
          <w:rFonts w:eastAsia="SimSun"/>
          <w:color w:val="212121"/>
          <w:highlight w:val="yellow"/>
        </w:rPr>
        <w:t>hree parameters are excluded from consideration due to the previous agreements in RAN1#96bis, and two parameters</w:t>
      </w:r>
      <w:r>
        <w:rPr>
          <w:rFonts w:eastAsia="SimSun"/>
          <w:color w:val="212121"/>
          <w:highlight w:val="yellow"/>
        </w:rPr>
        <w:t xml:space="preserve">: indication of zero pol reference amplitude values, FD oversampling, and </w:t>
      </w:r>
      <w:r w:rsidRPr="00360519">
        <w:rPr>
          <w:rFonts w:eastAsia="SimSun"/>
          <w:color w:val="212121"/>
          <w:highlight w:val="yellow"/>
        </w:rPr>
        <w:t>(</w:t>
      </w:r>
      <w:r w:rsidRPr="00360519">
        <w:rPr>
          <w:rFonts w:eastAsia="SimSun"/>
          <w:i/>
          <w:color w:val="212121"/>
          <w:highlight w:val="yellow"/>
        </w:rPr>
        <w:t>N</w:t>
      </w:r>
      <w:r w:rsidRPr="00360519">
        <w:rPr>
          <w:rFonts w:eastAsia="SimSun"/>
          <w:color w:val="212121"/>
          <w:highlight w:val="yellow"/>
          <w:vertAlign w:val="subscript"/>
        </w:rPr>
        <w:t>1</w:t>
      </w:r>
      <w:r w:rsidRPr="00360519">
        <w:rPr>
          <w:rFonts w:eastAsia="SimSun"/>
          <w:color w:val="212121"/>
          <w:highlight w:val="yellow"/>
        </w:rPr>
        <w:t xml:space="preserve">’ </w:t>
      </w:r>
      <w:r w:rsidRPr="00360519">
        <w:rPr>
          <w:rFonts w:eastAsia="SimSun"/>
          <w:i/>
          <w:color w:val="212121"/>
          <w:highlight w:val="yellow"/>
        </w:rPr>
        <w:t>N</w:t>
      </w:r>
      <w:r w:rsidRPr="00360519">
        <w:rPr>
          <w:rFonts w:eastAsia="SimSun"/>
          <w:color w:val="212121"/>
          <w:highlight w:val="yellow"/>
          <w:vertAlign w:val="subscript"/>
        </w:rPr>
        <w:t>2</w:t>
      </w:r>
      <w:r w:rsidRPr="00360519">
        <w:rPr>
          <w:rFonts w:eastAsia="SimSun"/>
          <w:color w:val="212121"/>
          <w:highlight w:val="yellow"/>
        </w:rPr>
        <w:t>’</w:t>
      </w:r>
      <w:r>
        <w:rPr>
          <w:rFonts w:eastAsia="SimSun"/>
          <w:color w:val="212121"/>
          <w:highlight w:val="yellow"/>
        </w:rPr>
        <w:t xml:space="preserve">) </w:t>
      </w:r>
    </w:p>
    <w:p w14:paraId="0C875F43" w14:textId="22EF580E" w:rsidR="00364D30" w:rsidRPr="00364D30" w:rsidRDefault="00972634" w:rsidP="00945661">
      <w:pPr>
        <w:pStyle w:val="Style1"/>
        <w:numPr>
          <w:ilvl w:val="0"/>
          <w:numId w:val="44"/>
        </w:numPr>
        <w:spacing w:after="120"/>
        <w:rPr>
          <w:highlight w:val="yellow"/>
          <w:lang w:val="en-US"/>
        </w:rPr>
      </w:pPr>
      <w:r>
        <w:rPr>
          <w:rFonts w:eastAsia="SimSun"/>
          <w:color w:val="212121"/>
          <w:highlight w:val="yellow"/>
        </w:rPr>
        <w:t xml:space="preserve">Even after </w:t>
      </w:r>
      <w:proofErr w:type="spellStart"/>
      <w:r>
        <w:rPr>
          <w:rFonts w:eastAsia="SimSun"/>
          <w:color w:val="212121"/>
          <w:highlight w:val="yellow"/>
        </w:rPr>
        <w:t>Tdoc</w:t>
      </w:r>
      <w:proofErr w:type="spellEnd"/>
      <w:r>
        <w:rPr>
          <w:rFonts w:eastAsia="SimSun"/>
          <w:color w:val="212121"/>
          <w:highlight w:val="yellow"/>
        </w:rPr>
        <w:t xml:space="preserve"> submission, t</w:t>
      </w:r>
      <w:r w:rsidR="00364D30">
        <w:rPr>
          <w:rFonts w:eastAsia="SimSun"/>
          <w:color w:val="212121"/>
          <w:highlight w:val="yellow"/>
        </w:rPr>
        <w:t xml:space="preserve">here is </w:t>
      </w:r>
      <w:r>
        <w:rPr>
          <w:rFonts w:eastAsia="SimSun"/>
          <w:color w:val="212121"/>
          <w:highlight w:val="yellow"/>
        </w:rPr>
        <w:t xml:space="preserve">still </w:t>
      </w:r>
      <w:r w:rsidR="00364D30">
        <w:rPr>
          <w:rFonts w:eastAsia="SimSun"/>
          <w:color w:val="212121"/>
          <w:highlight w:val="yellow"/>
        </w:rPr>
        <w:t xml:space="preserve">no consensus to support two parameters: </w:t>
      </w:r>
      <w:r w:rsidR="00364D30" w:rsidRPr="00364D30">
        <w:rPr>
          <w:rFonts w:eastAsia="SimSun"/>
          <w:i/>
          <w:color w:val="212121"/>
          <w:highlight w:val="yellow"/>
        </w:rPr>
        <w:t>M</w:t>
      </w:r>
      <w:r w:rsidR="00364D30">
        <w:rPr>
          <w:rFonts w:eastAsia="SimSun"/>
          <w:color w:val="212121"/>
          <w:highlight w:val="yellow"/>
        </w:rPr>
        <w:t>’ and BSI</w:t>
      </w:r>
    </w:p>
    <w:p w14:paraId="3534CFFB" w14:textId="59200A77" w:rsidR="0064035F" w:rsidRPr="0064035F" w:rsidRDefault="00364D30" w:rsidP="00945661">
      <w:pPr>
        <w:pStyle w:val="Style1"/>
        <w:numPr>
          <w:ilvl w:val="0"/>
          <w:numId w:val="44"/>
        </w:numPr>
        <w:spacing w:after="120"/>
        <w:rPr>
          <w:highlight w:val="yellow"/>
          <w:lang w:val="en-US"/>
        </w:rPr>
      </w:pPr>
      <w:r>
        <w:rPr>
          <w:rFonts w:eastAsia="SimSun"/>
          <w:color w:val="212121"/>
          <w:highlight w:val="yellow"/>
        </w:rPr>
        <w:t>The other parameters have to be decided along with other aspects of UCI design</w:t>
      </w:r>
      <w:r w:rsidR="00DE2523">
        <w:rPr>
          <w:rFonts w:eastAsia="SimSun"/>
          <w:color w:val="212121"/>
          <w:highlight w:val="yellow"/>
        </w:rPr>
        <w:t xml:space="preserve"> </w:t>
      </w:r>
    </w:p>
    <w:p w14:paraId="461BB20A" w14:textId="77777777" w:rsidR="0064035F" w:rsidRPr="0064035F" w:rsidRDefault="0064035F" w:rsidP="0064035F">
      <w:pPr>
        <w:pStyle w:val="Style1"/>
        <w:spacing w:after="120"/>
        <w:rPr>
          <w:lang w:val="en-US"/>
        </w:rPr>
      </w:pPr>
    </w:p>
    <w:p w14:paraId="48752069" w14:textId="77777777" w:rsidR="00360519" w:rsidRPr="00360519" w:rsidRDefault="0064035F" w:rsidP="00360519">
      <w:pPr>
        <w:pStyle w:val="Style1"/>
        <w:spacing w:after="120"/>
        <w:ind w:firstLine="0"/>
        <w:rPr>
          <w:rFonts w:eastAsia="SimSun"/>
          <w:color w:val="212121"/>
          <w:highlight w:val="yellow"/>
        </w:rPr>
      </w:pPr>
      <w:r w:rsidRPr="0064035F">
        <w:rPr>
          <w:b/>
          <w:highlight w:val="yellow"/>
          <w:u w:val="single"/>
          <w:lang w:val="en-US"/>
        </w:rPr>
        <w:t>Proposal</w:t>
      </w:r>
      <w:r w:rsidRPr="0064035F">
        <w:rPr>
          <w:highlight w:val="yellow"/>
          <w:lang w:val="en-US"/>
        </w:rPr>
        <w:t xml:space="preserve">: </w:t>
      </w:r>
      <w:r w:rsidRPr="00360519">
        <w:rPr>
          <w:highlight w:val="yellow"/>
          <w:lang w:val="en-US"/>
        </w:rPr>
        <w:t>On</w:t>
      </w:r>
      <w:r w:rsidR="00360519" w:rsidRPr="00360519">
        <w:rPr>
          <w:highlight w:val="yellow"/>
          <w:lang w:val="en-US"/>
        </w:rPr>
        <w:t xml:space="preserve"> </w:t>
      </w:r>
      <w:r w:rsidR="00360519" w:rsidRPr="00360519">
        <w:rPr>
          <w:rFonts w:eastAsia="SimSun"/>
          <w:color w:val="212121"/>
          <w:highlight w:val="yellow"/>
        </w:rPr>
        <w:t>the candidate UCI parameters listed in Table 2 of R1-1905629:</w:t>
      </w:r>
    </w:p>
    <w:p w14:paraId="6947D171" w14:textId="2DAC5855" w:rsidR="00360519" w:rsidRPr="00360519" w:rsidRDefault="0053712C" w:rsidP="00945661">
      <w:pPr>
        <w:pStyle w:val="Style1"/>
        <w:numPr>
          <w:ilvl w:val="0"/>
          <w:numId w:val="32"/>
        </w:numPr>
        <w:spacing w:after="120"/>
        <w:rPr>
          <w:rFonts w:eastAsia="SimSun"/>
          <w:color w:val="212121"/>
          <w:highlight w:val="yellow"/>
        </w:rPr>
      </w:pPr>
      <w:r>
        <w:rPr>
          <w:rFonts w:eastAsia="SimSun"/>
          <w:color w:val="212121"/>
          <w:highlight w:val="yellow"/>
        </w:rPr>
        <w:t xml:space="preserve">[Offline </w:t>
      </w:r>
      <w:r w:rsidR="00B24A6A">
        <w:rPr>
          <w:rFonts w:eastAsia="SimSun"/>
          <w:color w:val="212121"/>
          <w:highlight w:val="yellow"/>
        </w:rPr>
        <w:t>conclusion</w:t>
      </w:r>
      <w:r>
        <w:rPr>
          <w:rFonts w:eastAsia="SimSun"/>
          <w:color w:val="212121"/>
          <w:highlight w:val="yellow"/>
        </w:rPr>
        <w:t xml:space="preserve">] </w:t>
      </w:r>
      <w:r w:rsidR="00360519" w:rsidRPr="00360519">
        <w:rPr>
          <w:rFonts w:eastAsia="SimSun"/>
          <w:color w:val="212121"/>
          <w:highlight w:val="yellow"/>
        </w:rPr>
        <w:t>The following parameters are not supported as a consequence of the previous agreements in RAN1#96bis:</w:t>
      </w:r>
    </w:p>
    <w:p w14:paraId="6E468BBB" w14:textId="77777777" w:rsidR="00360519" w:rsidRPr="00360519" w:rsidRDefault="00360519" w:rsidP="00945661">
      <w:pPr>
        <w:pStyle w:val="Style1"/>
        <w:numPr>
          <w:ilvl w:val="1"/>
          <w:numId w:val="32"/>
        </w:numPr>
        <w:spacing w:after="120"/>
        <w:rPr>
          <w:rFonts w:eastAsia="SimSun"/>
          <w:color w:val="212121"/>
          <w:highlight w:val="yellow"/>
        </w:rPr>
      </w:pPr>
      <w:r w:rsidRPr="00360519">
        <w:rPr>
          <w:rFonts w:eastAsia="SimSun"/>
          <w:color w:val="212121"/>
          <w:highlight w:val="yellow"/>
        </w:rPr>
        <w:lastRenderedPageBreak/>
        <w:t>Indication of zero pol reference amplitude values,</w:t>
      </w:r>
    </w:p>
    <w:p w14:paraId="6DA905AB" w14:textId="77777777" w:rsidR="00360519" w:rsidRPr="00360519" w:rsidRDefault="00360519" w:rsidP="00945661">
      <w:pPr>
        <w:pStyle w:val="Style1"/>
        <w:numPr>
          <w:ilvl w:val="1"/>
          <w:numId w:val="32"/>
        </w:numPr>
        <w:spacing w:after="120"/>
        <w:rPr>
          <w:rFonts w:eastAsia="SimSun"/>
          <w:color w:val="212121"/>
          <w:highlight w:val="yellow"/>
        </w:rPr>
      </w:pPr>
      <w:r w:rsidRPr="00360519">
        <w:rPr>
          <w:rFonts w:eastAsia="SimSun"/>
          <w:color w:val="212121"/>
          <w:highlight w:val="yellow"/>
        </w:rPr>
        <w:t xml:space="preserve">FD oversampling (rotation) </w:t>
      </w:r>
      <w:r w:rsidRPr="00360519">
        <w:rPr>
          <w:rFonts w:eastAsia="SimSun"/>
          <w:i/>
          <w:color w:val="212121"/>
          <w:highlight w:val="yellow"/>
        </w:rPr>
        <w:t>Q</w:t>
      </w:r>
      <w:r w:rsidRPr="00360519">
        <w:rPr>
          <w:rFonts w:eastAsia="SimSun"/>
          <w:color w:val="212121"/>
          <w:highlight w:val="yellow"/>
          <w:vertAlign w:val="subscript"/>
        </w:rPr>
        <w:t>3</w:t>
      </w:r>
      <w:r w:rsidRPr="00360519">
        <w:rPr>
          <w:rFonts w:eastAsia="SimSun"/>
          <w:color w:val="212121"/>
          <w:highlight w:val="yellow"/>
        </w:rPr>
        <w:t>,</w:t>
      </w:r>
    </w:p>
    <w:p w14:paraId="229BF9BC" w14:textId="6AD0E6D3" w:rsidR="00360519" w:rsidRDefault="00360519" w:rsidP="00945661">
      <w:pPr>
        <w:pStyle w:val="Style1"/>
        <w:numPr>
          <w:ilvl w:val="1"/>
          <w:numId w:val="32"/>
        </w:numPr>
        <w:spacing w:after="120"/>
        <w:rPr>
          <w:rFonts w:eastAsia="SimSun"/>
          <w:color w:val="212121"/>
          <w:highlight w:val="yellow"/>
        </w:rPr>
      </w:pPr>
      <w:r w:rsidRPr="00360519">
        <w:rPr>
          <w:rFonts w:eastAsia="SimSun"/>
          <w:color w:val="212121"/>
          <w:highlight w:val="yellow"/>
        </w:rPr>
        <w:t>(</w:t>
      </w:r>
      <w:r w:rsidRPr="00360519">
        <w:rPr>
          <w:rFonts w:eastAsia="SimSun"/>
          <w:i/>
          <w:color w:val="212121"/>
          <w:highlight w:val="yellow"/>
        </w:rPr>
        <w:t>N</w:t>
      </w:r>
      <w:r w:rsidRPr="00360519">
        <w:rPr>
          <w:rFonts w:eastAsia="SimSun"/>
          <w:color w:val="212121"/>
          <w:highlight w:val="yellow"/>
          <w:vertAlign w:val="subscript"/>
        </w:rPr>
        <w:t>1</w:t>
      </w:r>
      <w:r w:rsidRPr="00360519">
        <w:rPr>
          <w:rFonts w:eastAsia="SimSun"/>
          <w:color w:val="212121"/>
          <w:highlight w:val="yellow"/>
        </w:rPr>
        <w:t xml:space="preserve">’ </w:t>
      </w:r>
      <w:r w:rsidRPr="00360519">
        <w:rPr>
          <w:rFonts w:eastAsia="SimSun"/>
          <w:i/>
          <w:color w:val="212121"/>
          <w:highlight w:val="yellow"/>
        </w:rPr>
        <w:t>N</w:t>
      </w:r>
      <w:r w:rsidRPr="00360519">
        <w:rPr>
          <w:rFonts w:eastAsia="SimSun"/>
          <w:color w:val="212121"/>
          <w:highlight w:val="yellow"/>
          <w:vertAlign w:val="subscript"/>
        </w:rPr>
        <w:t>2</w:t>
      </w:r>
      <w:r w:rsidRPr="00360519">
        <w:rPr>
          <w:rFonts w:eastAsia="SimSun"/>
          <w:color w:val="212121"/>
          <w:highlight w:val="yellow"/>
        </w:rPr>
        <w:t>’)</w:t>
      </w:r>
    </w:p>
    <w:p w14:paraId="6B341ED7" w14:textId="5CDF96C9" w:rsidR="007275B1" w:rsidRDefault="007275B1" w:rsidP="00945661">
      <w:pPr>
        <w:pStyle w:val="Style1"/>
        <w:numPr>
          <w:ilvl w:val="0"/>
          <w:numId w:val="32"/>
        </w:numPr>
        <w:spacing w:after="120"/>
        <w:rPr>
          <w:rFonts w:eastAsia="SimSun"/>
          <w:color w:val="212121"/>
          <w:highlight w:val="yellow"/>
        </w:rPr>
      </w:pPr>
      <w:r w:rsidRPr="00360519">
        <w:rPr>
          <w:rFonts w:eastAsia="SimSun"/>
          <w:color w:val="212121"/>
          <w:highlight w:val="yellow"/>
        </w:rPr>
        <w:t>The following parameters are not supported</w:t>
      </w:r>
      <w:r>
        <w:rPr>
          <w:rFonts w:eastAsia="SimSun"/>
          <w:color w:val="212121"/>
          <w:highlight w:val="yellow"/>
        </w:rPr>
        <w:t xml:space="preserve"> due to lack of consensus:</w:t>
      </w:r>
    </w:p>
    <w:p w14:paraId="0D200F67" w14:textId="01006FF2" w:rsidR="007275B1" w:rsidRDefault="007275B1" w:rsidP="00945661">
      <w:pPr>
        <w:pStyle w:val="Style1"/>
        <w:numPr>
          <w:ilvl w:val="1"/>
          <w:numId w:val="32"/>
        </w:numPr>
        <w:spacing w:after="120"/>
        <w:rPr>
          <w:rFonts w:eastAsia="SimSun"/>
          <w:color w:val="212121"/>
          <w:highlight w:val="yellow"/>
        </w:rPr>
      </w:pPr>
      <w:r w:rsidRPr="007275B1">
        <w:rPr>
          <w:rFonts w:eastAsia="SimSun"/>
          <w:i/>
          <w:color w:val="212121"/>
          <w:highlight w:val="yellow"/>
        </w:rPr>
        <w:t>M</w:t>
      </w:r>
      <w:r>
        <w:rPr>
          <w:rFonts w:eastAsia="SimSun"/>
          <w:color w:val="212121"/>
          <w:highlight w:val="yellow"/>
        </w:rPr>
        <w:t>’</w:t>
      </w:r>
    </w:p>
    <w:p w14:paraId="08D35A81" w14:textId="506C6E51" w:rsidR="007275B1" w:rsidRPr="007275B1" w:rsidRDefault="007275B1" w:rsidP="00945661">
      <w:pPr>
        <w:pStyle w:val="Style1"/>
        <w:numPr>
          <w:ilvl w:val="1"/>
          <w:numId w:val="32"/>
        </w:numPr>
        <w:spacing w:after="120"/>
        <w:rPr>
          <w:rFonts w:eastAsia="SimSun"/>
          <w:color w:val="212121"/>
          <w:highlight w:val="yellow"/>
        </w:rPr>
      </w:pPr>
      <w:r>
        <w:rPr>
          <w:rFonts w:eastAsia="SimSun"/>
          <w:color w:val="212121"/>
          <w:highlight w:val="yellow"/>
        </w:rPr>
        <w:t>Basis sufficiency indicator (BSI)</w:t>
      </w:r>
    </w:p>
    <w:p w14:paraId="361CB458" w14:textId="1275EF0A" w:rsidR="00C70557" w:rsidRDefault="00C70557" w:rsidP="00C70557">
      <w:pPr>
        <w:spacing w:after="120" w:line="288" w:lineRule="auto"/>
        <w:rPr>
          <w:sz w:val="20"/>
          <w:lang w:val="en-US" w:eastAsia="ko-KR"/>
        </w:rPr>
      </w:pPr>
    </w:p>
    <w:p w14:paraId="70B5C26E" w14:textId="17AFBFAF" w:rsidR="005A6ED2" w:rsidRPr="00082D37" w:rsidRDefault="001A2F34" w:rsidP="005A6ED2">
      <w:pPr>
        <w:pStyle w:val="Heading2"/>
        <w:spacing w:before="0"/>
        <w:rPr>
          <w:lang w:val="en-US"/>
        </w:rPr>
      </w:pPr>
      <w:r>
        <w:rPr>
          <w:lang w:val="en-US"/>
        </w:rPr>
        <w:t>UCI design: Table 1 of R1-190562 FFS</w:t>
      </w:r>
    </w:p>
    <w:p w14:paraId="07F0D845" w14:textId="2ED4F84A" w:rsidR="005A6ED2" w:rsidRDefault="005A6ED2" w:rsidP="005A6ED2">
      <w:pPr>
        <w:pStyle w:val="Style1"/>
        <w:spacing w:after="120" w:line="24" w:lineRule="atLeast"/>
        <w:ind w:firstLine="450"/>
        <w:rPr>
          <w:lang w:val="en-US"/>
        </w:rPr>
      </w:pPr>
      <w:r>
        <w:rPr>
          <w:lang w:val="en-US"/>
        </w:rPr>
        <w:t xml:space="preserve">The </w:t>
      </w:r>
      <w:r w:rsidR="00C338AB">
        <w:rPr>
          <w:highlight w:val="green"/>
          <w:lang w:val="en-US"/>
        </w:rPr>
        <w:t>agreement</w:t>
      </w:r>
      <w:r>
        <w:rPr>
          <w:lang w:val="en-US"/>
        </w:rPr>
        <w:t xml:space="preserve"> in RAN1#96</w:t>
      </w:r>
      <w:r w:rsidR="00CD6C6B">
        <w:rPr>
          <w:lang w:val="en-US"/>
        </w:rPr>
        <w:t>bis</w:t>
      </w:r>
      <w:r>
        <w:rPr>
          <w:lang w:val="en-US"/>
        </w:rPr>
        <w:t xml:space="preserve">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B534DB">
        <w:rPr>
          <w:lang w:val="en-US"/>
        </w:rPr>
        <w:t>[2]</w:t>
      </w:r>
      <w:r>
        <w:rPr>
          <w:b/>
          <w:bCs/>
          <w:lang w:val="en-US"/>
        </w:rPr>
        <w:fldChar w:fldCharType="end"/>
      </w:r>
      <w:r w:rsidR="00C338AB">
        <w:rPr>
          <w:lang w:val="en-US"/>
        </w:rPr>
        <w:t xml:space="preserve">, along with the summary of companies’ views are given below. </w:t>
      </w:r>
    </w:p>
    <w:p w14:paraId="0E0DAACE" w14:textId="3D5E6A1E" w:rsidR="00C338AB" w:rsidRDefault="00C338AB" w:rsidP="005A6ED2">
      <w:pPr>
        <w:pStyle w:val="Style1"/>
        <w:spacing w:after="120" w:line="24" w:lineRule="atLeast"/>
        <w:ind w:firstLine="450"/>
        <w:rPr>
          <w:lang w:val="en-US"/>
        </w:rPr>
      </w:pPr>
    </w:p>
    <w:p w14:paraId="6A19CD19" w14:textId="3FDF2839" w:rsidR="00C338AB" w:rsidRPr="00C338AB" w:rsidRDefault="00C338AB" w:rsidP="00C338AB">
      <w:pPr>
        <w:pStyle w:val="Style1"/>
        <w:spacing w:after="120" w:line="24" w:lineRule="atLeast"/>
        <w:ind w:firstLine="0"/>
        <w:rPr>
          <w:b/>
          <w:sz w:val="22"/>
          <w:u w:val="single"/>
          <w:lang w:val="en-US"/>
        </w:rPr>
      </w:pPr>
      <w:r w:rsidRPr="00C338AB">
        <w:rPr>
          <w:b/>
          <w:sz w:val="22"/>
          <w:u w:val="single"/>
          <w:lang w:val="en-US"/>
        </w:rPr>
        <w:t># NZC indicator</w:t>
      </w:r>
    </w:p>
    <w:p w14:paraId="2B386F13" w14:textId="39AB4FBF" w:rsidR="00C338AB" w:rsidRPr="00542EDD" w:rsidRDefault="00C338AB" w:rsidP="00C338AB">
      <w:pPr>
        <w:spacing w:after="0"/>
        <w:jc w:val="both"/>
        <w:rPr>
          <w:b/>
          <w:sz w:val="18"/>
          <w:u w:val="single"/>
        </w:rPr>
      </w:pPr>
      <w:r w:rsidRPr="00542EDD">
        <w:rPr>
          <w:sz w:val="18"/>
        </w:rPr>
        <w:t>The scheme for indicating the number of NZ coefficients (NZC) will be chosen from the following alternatives in RAN1#97 (Reno):</w:t>
      </w:r>
    </w:p>
    <w:p w14:paraId="2F09FDF3" w14:textId="77777777" w:rsidR="00C338AB" w:rsidRPr="00542EDD" w:rsidRDefault="00C338AB" w:rsidP="00945661">
      <w:pPr>
        <w:pStyle w:val="ListParagraph"/>
        <w:numPr>
          <w:ilvl w:val="0"/>
          <w:numId w:val="21"/>
        </w:numPr>
        <w:spacing w:after="0"/>
        <w:ind w:leftChars="0"/>
        <w:jc w:val="both"/>
        <w:rPr>
          <w:sz w:val="18"/>
        </w:rPr>
      </w:pPr>
      <w:r w:rsidRPr="00542EDD">
        <w:rPr>
          <w:sz w:val="18"/>
        </w:rPr>
        <w:t>Alt1.1: RI + # NZC summed across layers where # NZC = {0, 1, 2, …, 2K</w:t>
      </w:r>
      <w:r w:rsidRPr="00542EDD">
        <w:rPr>
          <w:sz w:val="18"/>
          <w:vertAlign w:val="subscript"/>
        </w:rPr>
        <w:t>0</w:t>
      </w:r>
      <w:r w:rsidRPr="00542EDD">
        <w:rPr>
          <w:sz w:val="18"/>
        </w:rPr>
        <w:t>} (if sufficiency indicator is supported) or {1, 2, …, 2K</w:t>
      </w:r>
      <w:r w:rsidRPr="00542EDD">
        <w:rPr>
          <w:sz w:val="18"/>
          <w:vertAlign w:val="subscript"/>
        </w:rPr>
        <w:t>0</w:t>
      </w:r>
      <w:r w:rsidRPr="00542EDD">
        <w:rPr>
          <w:sz w:val="18"/>
        </w:rPr>
        <w:t>}</w:t>
      </w:r>
    </w:p>
    <w:p w14:paraId="2D602926" w14:textId="77777777" w:rsidR="00C338AB" w:rsidRPr="00542EDD" w:rsidRDefault="00C338AB" w:rsidP="00945661">
      <w:pPr>
        <w:pStyle w:val="ListParagraph"/>
        <w:numPr>
          <w:ilvl w:val="0"/>
          <w:numId w:val="21"/>
        </w:numPr>
        <w:spacing w:after="0"/>
        <w:ind w:leftChars="0"/>
        <w:jc w:val="both"/>
        <w:rPr>
          <w:sz w:val="18"/>
        </w:rPr>
      </w:pPr>
      <w:r w:rsidRPr="00542EDD">
        <w:rPr>
          <w:sz w:val="18"/>
        </w:rPr>
        <w:t>Alt1.2: Per-layer # NZC without RI where # NZC = {0, 1, 2, …, K</w:t>
      </w:r>
      <w:r w:rsidRPr="00542EDD">
        <w:rPr>
          <w:sz w:val="18"/>
          <w:vertAlign w:val="subscript"/>
        </w:rPr>
        <w:t>0</w:t>
      </w:r>
      <w:r w:rsidRPr="00542EDD">
        <w:rPr>
          <w:sz w:val="18"/>
        </w:rPr>
        <w:t>}</w:t>
      </w:r>
    </w:p>
    <w:p w14:paraId="5D17506C" w14:textId="77777777" w:rsidR="00C338AB" w:rsidRPr="00542EDD" w:rsidRDefault="00C338AB" w:rsidP="00945661">
      <w:pPr>
        <w:pStyle w:val="ListParagraph"/>
        <w:numPr>
          <w:ilvl w:val="0"/>
          <w:numId w:val="21"/>
        </w:numPr>
        <w:spacing w:after="0"/>
        <w:ind w:leftChars="0"/>
        <w:jc w:val="both"/>
        <w:rPr>
          <w:sz w:val="18"/>
        </w:rPr>
      </w:pPr>
      <w:r w:rsidRPr="00542EDD">
        <w:rPr>
          <w:sz w:val="18"/>
        </w:rPr>
        <w:t xml:space="preserve">Alt1.3: RI + differential of # NZC summed across layers </w:t>
      </w:r>
    </w:p>
    <w:p w14:paraId="62753339" w14:textId="77777777" w:rsidR="00C338AB" w:rsidRPr="00542EDD" w:rsidRDefault="00C338AB" w:rsidP="00945661">
      <w:pPr>
        <w:pStyle w:val="ListParagraph"/>
        <w:numPr>
          <w:ilvl w:val="1"/>
          <w:numId w:val="21"/>
        </w:numPr>
        <w:spacing w:after="0"/>
        <w:ind w:leftChars="0"/>
        <w:jc w:val="both"/>
        <w:rPr>
          <w:sz w:val="18"/>
        </w:rPr>
      </w:pPr>
      <w:r w:rsidRPr="00542EDD">
        <w:rPr>
          <w:sz w:val="18"/>
        </w:rPr>
        <w:t>Differential means fraction of 2K</w:t>
      </w:r>
      <w:r w:rsidRPr="00542EDD">
        <w:rPr>
          <w:sz w:val="18"/>
          <w:vertAlign w:val="subscript"/>
        </w:rPr>
        <w:t>0</w:t>
      </w:r>
      <w:r w:rsidRPr="00542EDD">
        <w:rPr>
          <w:sz w:val="18"/>
        </w:rPr>
        <w:t xml:space="preserve"> with smaller number of possible values compared to the regular # NZC (in Alt1.1)</w:t>
      </w:r>
    </w:p>
    <w:p w14:paraId="453AF271" w14:textId="77777777" w:rsidR="00C338AB" w:rsidRPr="00542EDD" w:rsidRDefault="00C338AB" w:rsidP="00945661">
      <w:pPr>
        <w:pStyle w:val="ListParagraph"/>
        <w:numPr>
          <w:ilvl w:val="0"/>
          <w:numId w:val="21"/>
        </w:numPr>
        <w:spacing w:after="0"/>
        <w:ind w:leftChars="0"/>
        <w:jc w:val="both"/>
        <w:rPr>
          <w:sz w:val="18"/>
        </w:rPr>
      </w:pPr>
      <w:r w:rsidRPr="00542EDD">
        <w:rPr>
          <w:sz w:val="18"/>
        </w:rPr>
        <w:t xml:space="preserve">Alt1.4: RI + per-layer differential # NZC </w:t>
      </w:r>
    </w:p>
    <w:p w14:paraId="01739FA3" w14:textId="77777777" w:rsidR="00C338AB" w:rsidRPr="00542EDD" w:rsidRDefault="00C338AB" w:rsidP="00945661">
      <w:pPr>
        <w:pStyle w:val="ListParagraph"/>
        <w:numPr>
          <w:ilvl w:val="1"/>
          <w:numId w:val="21"/>
        </w:numPr>
        <w:spacing w:after="0"/>
        <w:ind w:leftChars="0"/>
        <w:jc w:val="both"/>
        <w:rPr>
          <w:sz w:val="18"/>
        </w:rPr>
      </w:pPr>
      <w:r w:rsidRPr="00542EDD">
        <w:rPr>
          <w:sz w:val="18"/>
        </w:rPr>
        <w:t>Differential means fraction of K</w:t>
      </w:r>
      <w:r w:rsidRPr="00542EDD">
        <w:rPr>
          <w:sz w:val="18"/>
          <w:vertAlign w:val="subscript"/>
        </w:rPr>
        <w:t>0</w:t>
      </w:r>
      <w:r w:rsidRPr="00542EDD">
        <w:rPr>
          <w:sz w:val="18"/>
        </w:rPr>
        <w:t xml:space="preserve"> with smaller number of possible values compared to the regular # NZC (in Alt1.2)</w:t>
      </w:r>
    </w:p>
    <w:p w14:paraId="2D94F249" w14:textId="7C1F1944" w:rsidR="00C338AB" w:rsidRDefault="00C338AB" w:rsidP="00C338AB">
      <w:pPr>
        <w:pStyle w:val="Style1"/>
        <w:spacing w:after="120" w:line="24" w:lineRule="atLeast"/>
        <w:ind w:firstLine="0"/>
        <w:rPr>
          <w:lang w:val="en-US"/>
        </w:rPr>
      </w:pPr>
    </w:p>
    <w:p w14:paraId="40D7B4B8" w14:textId="0CD52FF4" w:rsidR="005A6ED2" w:rsidRPr="00082D37" w:rsidRDefault="005A6ED2" w:rsidP="005A6ED2">
      <w:pPr>
        <w:pStyle w:val="Caption"/>
        <w:jc w:val="center"/>
        <w:rPr>
          <w:sz w:val="20"/>
          <w:lang w:val="en-US"/>
        </w:rPr>
      </w:pPr>
      <w:bookmarkStart w:id="8" w:name="_Ref526296353"/>
      <w:bookmarkStart w:id="9" w:name="_Ref526296347"/>
      <w:bookmarkStart w:id="10" w:name="_Ref529369183"/>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7</w:t>
      </w:r>
      <w:r w:rsidRPr="00082D37">
        <w:rPr>
          <w:sz w:val="20"/>
        </w:rPr>
        <w:fldChar w:fldCharType="end"/>
      </w:r>
      <w:bookmarkEnd w:id="8"/>
      <w:r w:rsidRPr="00082D37">
        <w:rPr>
          <w:sz w:val="20"/>
        </w:rPr>
        <w:t xml:space="preserve"> </w:t>
      </w:r>
      <w:bookmarkEnd w:id="9"/>
      <w:r w:rsidR="004438E8">
        <w:rPr>
          <w:sz w:val="20"/>
        </w:rPr>
        <w:t>UCI</w:t>
      </w:r>
      <w:r w:rsidR="00E20E6D">
        <w:rPr>
          <w:sz w:val="20"/>
        </w:rPr>
        <w:t>,</w:t>
      </w:r>
      <w:r w:rsidR="004438E8">
        <w:rPr>
          <w:sz w:val="20"/>
        </w:rPr>
        <w:t xml:space="preserve"> # NZC</w:t>
      </w:r>
      <w:r>
        <w:rPr>
          <w:sz w:val="20"/>
        </w:rPr>
        <w:t xml:space="preserve">: summary of companies’ </w:t>
      </w:r>
      <w:bookmarkEnd w:id="10"/>
      <w:r>
        <w:rPr>
          <w:sz w:val="20"/>
        </w:rPr>
        <w:t>views</w:t>
      </w:r>
    </w:p>
    <w:tbl>
      <w:tblPr>
        <w:tblStyle w:val="TableGrid"/>
        <w:tblW w:w="9629" w:type="dxa"/>
        <w:tblLook w:val="04A0" w:firstRow="1" w:lastRow="0" w:firstColumn="1" w:lastColumn="0" w:noHBand="0" w:noVBand="1"/>
      </w:tblPr>
      <w:tblGrid>
        <w:gridCol w:w="2020"/>
        <w:gridCol w:w="1116"/>
        <w:gridCol w:w="6493"/>
      </w:tblGrid>
      <w:tr w:rsidR="005A6ED2" w:rsidRPr="00082D37" w14:paraId="6E0A66AF" w14:textId="77777777" w:rsidTr="00C338AB">
        <w:tc>
          <w:tcPr>
            <w:tcW w:w="2020" w:type="dxa"/>
            <w:shd w:val="clear" w:color="auto" w:fill="FFFF00"/>
          </w:tcPr>
          <w:p w14:paraId="2E3CD089" w14:textId="77777777" w:rsidR="005A6ED2" w:rsidRPr="00082D37" w:rsidRDefault="005A6ED2" w:rsidP="007D1250">
            <w:pPr>
              <w:pStyle w:val="Style1"/>
              <w:spacing w:after="0"/>
              <w:ind w:firstLine="0"/>
              <w:rPr>
                <w:b/>
                <w:lang w:val="en-US"/>
              </w:rPr>
            </w:pPr>
            <w:r w:rsidRPr="00082D37">
              <w:rPr>
                <w:b/>
                <w:lang w:val="en-US"/>
              </w:rPr>
              <w:t>Category</w:t>
            </w:r>
          </w:p>
        </w:tc>
        <w:tc>
          <w:tcPr>
            <w:tcW w:w="1116" w:type="dxa"/>
            <w:shd w:val="clear" w:color="auto" w:fill="FFFF00"/>
          </w:tcPr>
          <w:p w14:paraId="6E18DB81" w14:textId="77777777" w:rsidR="005A6ED2" w:rsidRPr="00082D37" w:rsidRDefault="005A6ED2" w:rsidP="007D1250">
            <w:pPr>
              <w:pStyle w:val="Style1"/>
              <w:spacing w:after="0"/>
              <w:ind w:firstLine="0"/>
              <w:rPr>
                <w:b/>
                <w:lang w:val="en-US"/>
              </w:rPr>
            </w:pPr>
            <w:r>
              <w:rPr>
                <w:b/>
                <w:lang w:val="en-US"/>
              </w:rPr>
              <w:t>No. companies</w:t>
            </w:r>
          </w:p>
        </w:tc>
        <w:tc>
          <w:tcPr>
            <w:tcW w:w="6493" w:type="dxa"/>
            <w:shd w:val="clear" w:color="auto" w:fill="FFFF00"/>
          </w:tcPr>
          <w:p w14:paraId="4AA9C57F" w14:textId="77777777" w:rsidR="005A6ED2" w:rsidRPr="00082D37" w:rsidRDefault="005A6ED2" w:rsidP="007D1250">
            <w:pPr>
              <w:pStyle w:val="Style1"/>
              <w:spacing w:after="0"/>
              <w:ind w:firstLine="0"/>
              <w:rPr>
                <w:b/>
                <w:lang w:val="en-US"/>
              </w:rPr>
            </w:pPr>
            <w:r w:rsidRPr="00082D37">
              <w:rPr>
                <w:b/>
                <w:lang w:val="en-US"/>
              </w:rPr>
              <w:t>Companies</w:t>
            </w:r>
          </w:p>
        </w:tc>
      </w:tr>
      <w:tr w:rsidR="004131F2" w:rsidRPr="00082D37" w14:paraId="14E19E38" w14:textId="77777777" w:rsidTr="00C338AB">
        <w:tc>
          <w:tcPr>
            <w:tcW w:w="2020" w:type="dxa"/>
          </w:tcPr>
          <w:p w14:paraId="201247B4" w14:textId="7BC90C0F" w:rsidR="004131F2" w:rsidRPr="00082D37" w:rsidRDefault="004131F2" w:rsidP="004131F2">
            <w:pPr>
              <w:pStyle w:val="Style1"/>
              <w:spacing w:after="0"/>
              <w:ind w:firstLine="0"/>
              <w:jc w:val="left"/>
              <w:rPr>
                <w:lang w:val="en-US"/>
              </w:rPr>
            </w:pPr>
            <w:r>
              <w:rPr>
                <w:lang w:val="en-US"/>
              </w:rPr>
              <w:t xml:space="preserve">Alt1.1 </w:t>
            </w:r>
            <w:proofErr w:type="spellStart"/>
            <w:r>
              <w:rPr>
                <w:lang w:val="en-US"/>
              </w:rPr>
              <w:t>RI+joint</w:t>
            </w:r>
            <w:proofErr w:type="spellEnd"/>
          </w:p>
        </w:tc>
        <w:tc>
          <w:tcPr>
            <w:tcW w:w="1116" w:type="dxa"/>
          </w:tcPr>
          <w:p w14:paraId="78558F3E" w14:textId="1F9D1B0D" w:rsidR="004131F2" w:rsidRDefault="00A661A7" w:rsidP="004131F2">
            <w:pPr>
              <w:pStyle w:val="Style1"/>
              <w:spacing w:after="0"/>
              <w:ind w:firstLine="0"/>
              <w:jc w:val="left"/>
              <w:rPr>
                <w:lang w:val="en-US"/>
              </w:rPr>
            </w:pPr>
            <w:r>
              <w:rPr>
                <w:lang w:val="en-US"/>
              </w:rPr>
              <w:t>20</w:t>
            </w:r>
          </w:p>
        </w:tc>
        <w:tc>
          <w:tcPr>
            <w:tcW w:w="6493" w:type="dxa"/>
          </w:tcPr>
          <w:p w14:paraId="056528F9" w14:textId="105C0D88" w:rsidR="004131F2" w:rsidRPr="00414D88" w:rsidRDefault="004131F2" w:rsidP="004131F2">
            <w:pPr>
              <w:pStyle w:val="Style1"/>
              <w:tabs>
                <w:tab w:val="left" w:pos="1334"/>
              </w:tabs>
              <w:spacing w:after="0"/>
              <w:ind w:firstLine="0"/>
              <w:jc w:val="left"/>
              <w:rPr>
                <w:rFonts w:eastAsia="SimSun"/>
                <w:lang w:val="en-US" w:eastAsia="zh-CN"/>
              </w:rPr>
            </w:pPr>
            <w:r>
              <w:rPr>
                <w:lang w:val="en-US"/>
              </w:rPr>
              <w:t>Apple,</w:t>
            </w:r>
            <w:r>
              <w:rPr>
                <w:rFonts w:eastAsia="SimSun"/>
                <w:lang w:val="en-US" w:eastAsia="zh-CN"/>
              </w:rPr>
              <w:t xml:space="preserve"> CATT, Ericsson,</w:t>
            </w:r>
            <w:r>
              <w:rPr>
                <w:lang w:val="en-US"/>
              </w:rPr>
              <w:t xml:space="preserve"> </w:t>
            </w:r>
            <w:proofErr w:type="spellStart"/>
            <w:r>
              <w:rPr>
                <w:rFonts w:eastAsia="SimSun"/>
                <w:lang w:val="en-US" w:eastAsia="zh-CN"/>
              </w:rPr>
              <w:t>Fraunhofer</w:t>
            </w:r>
            <w:proofErr w:type="spellEnd"/>
            <w:r>
              <w:rPr>
                <w:rFonts w:eastAsia="SimSun"/>
                <w:lang w:val="en-US" w:eastAsia="zh-CN"/>
              </w:rPr>
              <w:t xml:space="preserve">/HHI, </w:t>
            </w:r>
            <w:r w:rsidR="00105AA0">
              <w:rPr>
                <w:rFonts w:eastAsia="SimSun"/>
                <w:lang w:val="en-US" w:eastAsia="zh-CN"/>
              </w:rPr>
              <w:t>Huawei</w:t>
            </w:r>
            <w:r>
              <w:rPr>
                <w:rFonts w:eastAsia="SimSun"/>
                <w:lang w:val="en-US" w:eastAsia="zh-CN"/>
              </w:rPr>
              <w:t>/</w:t>
            </w:r>
            <w:proofErr w:type="spellStart"/>
            <w:r>
              <w:rPr>
                <w:rFonts w:eastAsia="SimSun"/>
                <w:lang w:val="en-US" w:eastAsia="zh-CN"/>
              </w:rPr>
              <w:t>HiSi</w:t>
            </w:r>
            <w:proofErr w:type="spellEnd"/>
            <w:r>
              <w:rPr>
                <w:rFonts w:eastAsia="SimSun"/>
                <w:lang w:val="en-US" w:eastAsia="zh-CN"/>
              </w:rPr>
              <w:t xml:space="preserve">, Intel, LGE, </w:t>
            </w:r>
            <w:proofErr w:type="spellStart"/>
            <w:r w:rsidR="008C6317">
              <w:rPr>
                <w:lang w:val="en-US"/>
              </w:rPr>
              <w:t>MotM</w:t>
            </w:r>
            <w:proofErr w:type="spellEnd"/>
            <w:r>
              <w:rPr>
                <w:lang w:val="en-US"/>
              </w:rPr>
              <w:t xml:space="preserve">/Lenovo, </w:t>
            </w:r>
            <w:r w:rsidR="007A772D">
              <w:rPr>
                <w:lang w:val="en-US"/>
              </w:rPr>
              <w:t xml:space="preserve">NEC, </w:t>
            </w:r>
            <w:r w:rsidR="00A661A7">
              <w:rPr>
                <w:lang w:val="en-US"/>
              </w:rPr>
              <w:t xml:space="preserve">Nokia/NSB, </w:t>
            </w:r>
            <w:r>
              <w:rPr>
                <w:rFonts w:eastAsia="SimSun"/>
                <w:lang w:val="en-US" w:eastAsia="zh-CN"/>
              </w:rPr>
              <w:t xml:space="preserve">NTT </w:t>
            </w:r>
            <w:proofErr w:type="spellStart"/>
            <w:r>
              <w:rPr>
                <w:rFonts w:eastAsia="SimSun"/>
                <w:lang w:val="en-US" w:eastAsia="zh-CN"/>
              </w:rPr>
              <w:t>Docomo</w:t>
            </w:r>
            <w:proofErr w:type="spellEnd"/>
            <w:r>
              <w:rPr>
                <w:rFonts w:eastAsia="SimSun"/>
                <w:lang w:val="en-US" w:eastAsia="zh-CN"/>
              </w:rPr>
              <w:t xml:space="preserve">, OPPO, Samsung, </w:t>
            </w:r>
            <w:proofErr w:type="spellStart"/>
            <w:r>
              <w:rPr>
                <w:rFonts w:eastAsia="SimSun"/>
                <w:lang w:val="en-US" w:eastAsia="zh-CN"/>
              </w:rPr>
              <w:t>Spreadtrum</w:t>
            </w:r>
            <w:proofErr w:type="spellEnd"/>
            <w:r>
              <w:rPr>
                <w:rFonts w:eastAsia="SimSun"/>
                <w:lang w:val="en-US" w:eastAsia="zh-CN"/>
              </w:rPr>
              <w:t>, vivo, ZTE</w:t>
            </w:r>
          </w:p>
        </w:tc>
      </w:tr>
      <w:tr w:rsidR="004131F2" w:rsidRPr="00082D37" w14:paraId="1A71FBDB" w14:textId="77777777" w:rsidTr="00C338AB">
        <w:tc>
          <w:tcPr>
            <w:tcW w:w="2020" w:type="dxa"/>
          </w:tcPr>
          <w:p w14:paraId="2E7F81F1" w14:textId="7D20FA09" w:rsidR="004131F2" w:rsidRDefault="004131F2" w:rsidP="004131F2">
            <w:pPr>
              <w:pStyle w:val="Style1"/>
              <w:spacing w:after="0"/>
              <w:ind w:firstLine="0"/>
              <w:jc w:val="left"/>
              <w:rPr>
                <w:lang w:val="en-US"/>
              </w:rPr>
            </w:pPr>
            <w:r>
              <w:rPr>
                <w:lang w:val="en-US"/>
              </w:rPr>
              <w:t>Alt1.2 Per layer</w:t>
            </w:r>
          </w:p>
        </w:tc>
        <w:tc>
          <w:tcPr>
            <w:tcW w:w="1116" w:type="dxa"/>
          </w:tcPr>
          <w:p w14:paraId="6CA8CBD8" w14:textId="6EF2EA50" w:rsidR="004131F2" w:rsidRDefault="004131F2" w:rsidP="004131F2">
            <w:pPr>
              <w:pStyle w:val="Style1"/>
              <w:spacing w:after="0"/>
              <w:ind w:firstLine="0"/>
              <w:jc w:val="left"/>
              <w:rPr>
                <w:lang w:val="en-US"/>
              </w:rPr>
            </w:pPr>
            <w:r>
              <w:rPr>
                <w:lang w:val="en-US"/>
              </w:rPr>
              <w:t>1</w:t>
            </w:r>
          </w:p>
        </w:tc>
        <w:tc>
          <w:tcPr>
            <w:tcW w:w="6493" w:type="dxa"/>
          </w:tcPr>
          <w:p w14:paraId="22A120BF" w14:textId="69FF4BE0" w:rsidR="004131F2" w:rsidRPr="00082D37" w:rsidRDefault="008C6317" w:rsidP="004131F2">
            <w:pPr>
              <w:pStyle w:val="Style1"/>
              <w:spacing w:after="0"/>
              <w:ind w:firstLine="0"/>
              <w:jc w:val="left"/>
              <w:rPr>
                <w:lang w:val="en-US"/>
              </w:rPr>
            </w:pPr>
            <w:r>
              <w:rPr>
                <w:lang w:val="en-US"/>
              </w:rPr>
              <w:t>Qualcomm</w:t>
            </w:r>
          </w:p>
        </w:tc>
      </w:tr>
      <w:tr w:rsidR="004131F2" w:rsidRPr="00082D37" w14:paraId="749B1145" w14:textId="77777777" w:rsidTr="00C338AB">
        <w:tc>
          <w:tcPr>
            <w:tcW w:w="2020" w:type="dxa"/>
          </w:tcPr>
          <w:p w14:paraId="7CF432C3" w14:textId="79714898" w:rsidR="004131F2" w:rsidRDefault="004131F2" w:rsidP="004131F2">
            <w:pPr>
              <w:pStyle w:val="Style1"/>
              <w:spacing w:after="0"/>
              <w:ind w:firstLine="0"/>
              <w:jc w:val="left"/>
              <w:rPr>
                <w:lang w:val="en-US"/>
              </w:rPr>
            </w:pPr>
            <w:r>
              <w:rPr>
                <w:lang w:val="en-US"/>
              </w:rPr>
              <w:t>Alt1.3 RI + diff joint</w:t>
            </w:r>
          </w:p>
        </w:tc>
        <w:tc>
          <w:tcPr>
            <w:tcW w:w="1116" w:type="dxa"/>
          </w:tcPr>
          <w:p w14:paraId="3F4C5DB9" w14:textId="2845DDA1" w:rsidR="004131F2" w:rsidRDefault="003D1FE9" w:rsidP="004131F2">
            <w:pPr>
              <w:pStyle w:val="Style1"/>
              <w:spacing w:after="0"/>
              <w:ind w:firstLine="0"/>
              <w:jc w:val="left"/>
              <w:rPr>
                <w:lang w:val="en-US"/>
              </w:rPr>
            </w:pPr>
            <w:r>
              <w:rPr>
                <w:lang w:val="en-US"/>
              </w:rPr>
              <w:t>0</w:t>
            </w:r>
          </w:p>
        </w:tc>
        <w:tc>
          <w:tcPr>
            <w:tcW w:w="6493" w:type="dxa"/>
          </w:tcPr>
          <w:p w14:paraId="6FB457D9" w14:textId="1B543A30" w:rsidR="004131F2" w:rsidRPr="00082D37" w:rsidRDefault="003D1FE9" w:rsidP="004131F2">
            <w:pPr>
              <w:pStyle w:val="Style1"/>
              <w:spacing w:after="0"/>
              <w:ind w:firstLine="0"/>
              <w:jc w:val="left"/>
              <w:rPr>
                <w:lang w:val="en-US"/>
              </w:rPr>
            </w:pPr>
            <w:r>
              <w:rPr>
                <w:rFonts w:eastAsia="SimSun"/>
                <w:lang w:val="en-US" w:eastAsia="zh-CN"/>
              </w:rPr>
              <w:t>--</w:t>
            </w:r>
          </w:p>
        </w:tc>
      </w:tr>
      <w:tr w:rsidR="004131F2" w:rsidRPr="00082D37" w14:paraId="1DBCD188" w14:textId="77777777" w:rsidTr="00C338AB">
        <w:tc>
          <w:tcPr>
            <w:tcW w:w="2020" w:type="dxa"/>
          </w:tcPr>
          <w:p w14:paraId="75994384" w14:textId="27D1EE6A" w:rsidR="004131F2" w:rsidRDefault="004131F2" w:rsidP="004131F2">
            <w:pPr>
              <w:pStyle w:val="Style1"/>
              <w:spacing w:after="0"/>
              <w:ind w:firstLine="0"/>
              <w:jc w:val="left"/>
              <w:rPr>
                <w:lang w:val="en-US"/>
              </w:rPr>
            </w:pPr>
            <w:r>
              <w:rPr>
                <w:lang w:val="en-US"/>
              </w:rPr>
              <w:t>Alt1.4 Diff per layer</w:t>
            </w:r>
          </w:p>
        </w:tc>
        <w:tc>
          <w:tcPr>
            <w:tcW w:w="1116" w:type="dxa"/>
          </w:tcPr>
          <w:p w14:paraId="13C025C1" w14:textId="3020EBB0" w:rsidR="004131F2" w:rsidRDefault="004131F2" w:rsidP="004131F2">
            <w:pPr>
              <w:pStyle w:val="Style1"/>
              <w:spacing w:after="0"/>
              <w:ind w:firstLine="0"/>
              <w:jc w:val="left"/>
              <w:rPr>
                <w:lang w:val="en-US"/>
              </w:rPr>
            </w:pPr>
            <w:r>
              <w:rPr>
                <w:lang w:val="en-US"/>
              </w:rPr>
              <w:t>0</w:t>
            </w:r>
          </w:p>
        </w:tc>
        <w:tc>
          <w:tcPr>
            <w:tcW w:w="6493" w:type="dxa"/>
          </w:tcPr>
          <w:p w14:paraId="4D7507E6" w14:textId="35B6AD4C" w:rsidR="004131F2" w:rsidRPr="00082D37" w:rsidRDefault="004131F2" w:rsidP="004131F2">
            <w:pPr>
              <w:pStyle w:val="Style1"/>
              <w:spacing w:after="0"/>
              <w:ind w:firstLine="0"/>
              <w:jc w:val="left"/>
              <w:rPr>
                <w:lang w:val="en-US"/>
              </w:rPr>
            </w:pPr>
            <w:r>
              <w:rPr>
                <w:lang w:val="en-US"/>
              </w:rPr>
              <w:t>--</w:t>
            </w:r>
          </w:p>
        </w:tc>
      </w:tr>
    </w:tbl>
    <w:p w14:paraId="21D7CA71" w14:textId="6A5AAF92" w:rsidR="005A6ED2" w:rsidRDefault="005A6ED2" w:rsidP="00C338AB">
      <w:pPr>
        <w:pStyle w:val="Caption"/>
        <w:rPr>
          <w:sz w:val="20"/>
        </w:rPr>
      </w:pPr>
    </w:p>
    <w:p w14:paraId="340E6A5A" w14:textId="18D2F1CE" w:rsidR="00C338AB" w:rsidRDefault="00C338AB" w:rsidP="00C338AB">
      <w:pPr>
        <w:rPr>
          <w:b/>
          <w:u w:val="single"/>
        </w:rPr>
      </w:pPr>
      <w:r w:rsidRPr="00C338AB">
        <w:rPr>
          <w:b/>
          <w:u w:val="single"/>
        </w:rPr>
        <w:t>RI=3-4 bitmap</w:t>
      </w:r>
    </w:p>
    <w:p w14:paraId="7E2FE32C" w14:textId="09BA3E56" w:rsidR="00C338AB" w:rsidRPr="00542EDD" w:rsidRDefault="00C338AB" w:rsidP="00C338AB">
      <w:pPr>
        <w:spacing w:after="0"/>
        <w:jc w:val="both"/>
        <w:rPr>
          <w:b/>
          <w:sz w:val="18"/>
          <w:u w:val="single"/>
        </w:rPr>
      </w:pPr>
      <w:r w:rsidRPr="00542EDD">
        <w:rPr>
          <w:sz w:val="18"/>
        </w:rPr>
        <w:t>For RI=3-4, the bitmap design will be chosen from the following alternatives in RAN1#97 (Reno):</w:t>
      </w:r>
    </w:p>
    <w:p w14:paraId="0E2B1B7A" w14:textId="77777777" w:rsidR="00C338AB" w:rsidRPr="00542EDD" w:rsidRDefault="00C338AB" w:rsidP="00945661">
      <w:pPr>
        <w:pStyle w:val="ListParagraph"/>
        <w:numPr>
          <w:ilvl w:val="0"/>
          <w:numId w:val="22"/>
        </w:numPr>
        <w:spacing w:after="0"/>
        <w:ind w:leftChars="0"/>
        <w:jc w:val="both"/>
        <w:rPr>
          <w:sz w:val="18"/>
        </w:rPr>
      </w:pPr>
      <w:r w:rsidRPr="00542EDD">
        <w:rPr>
          <w:sz w:val="18"/>
        </w:rPr>
        <w:t xml:space="preserve">Alt2.1: </w:t>
      </w:r>
      <m:oMath>
        <m:r>
          <w:rPr>
            <w:rFonts w:ascii="Cambria Math" w:hAnsi="Cambria Math"/>
            <w:sz w:val="18"/>
          </w:rPr>
          <m:t>2L</m:t>
        </m:r>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oMath>
      <w:r w:rsidRPr="00542EDD">
        <w:rPr>
          <w:sz w:val="18"/>
        </w:rPr>
        <w:t xml:space="preserve"> bits per layer, </w:t>
      </w:r>
      <m:oMath>
        <m:r>
          <w:rPr>
            <w:rFonts w:ascii="Cambria Math" w:hAnsi="Cambria Math"/>
            <w:sz w:val="18"/>
          </w:rPr>
          <m:t>i=0,1,…,(RI-1)</m:t>
        </m:r>
      </m:oMath>
    </w:p>
    <w:p w14:paraId="26C9E0FA" w14:textId="77777777" w:rsidR="00C338AB" w:rsidRPr="00542EDD" w:rsidRDefault="00C338AB" w:rsidP="00945661">
      <w:pPr>
        <w:pStyle w:val="ListParagraph"/>
        <w:numPr>
          <w:ilvl w:val="0"/>
          <w:numId w:val="22"/>
        </w:numPr>
        <w:spacing w:after="0"/>
        <w:ind w:leftChars="0"/>
        <w:jc w:val="both"/>
        <w:rPr>
          <w:sz w:val="18"/>
        </w:rPr>
      </w:pPr>
      <w:r w:rsidRPr="00542EDD">
        <w:rPr>
          <w:sz w:val="18"/>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29C89F81" w14:textId="77777777" w:rsidR="00C338AB" w:rsidRPr="00542EDD" w:rsidRDefault="00C338AB" w:rsidP="00945661">
      <w:pPr>
        <w:pStyle w:val="ListParagraph"/>
        <w:numPr>
          <w:ilvl w:val="0"/>
          <w:numId w:val="22"/>
        </w:numPr>
        <w:spacing w:after="0"/>
        <w:ind w:leftChars="0"/>
        <w:jc w:val="both"/>
        <w:rPr>
          <w:sz w:val="18"/>
        </w:rPr>
      </w:pPr>
      <w:r w:rsidRPr="00542EDD">
        <w:rPr>
          <w:sz w:val="18"/>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109BD2AF" w14:textId="77777777" w:rsidR="00C338AB" w:rsidRPr="00542EDD" w:rsidRDefault="00C338AB" w:rsidP="00945661">
      <w:pPr>
        <w:pStyle w:val="ListParagraph"/>
        <w:numPr>
          <w:ilvl w:val="0"/>
          <w:numId w:val="22"/>
        </w:numPr>
        <w:spacing w:after="0"/>
        <w:ind w:leftChars="0"/>
        <w:jc w:val="both"/>
        <w:rPr>
          <w:sz w:val="18"/>
        </w:rPr>
      </w:pPr>
      <w:r w:rsidRPr="00542EDD">
        <w:rPr>
          <w:sz w:val="18"/>
        </w:rPr>
        <w:t xml:space="preserve">Alt2.3: </w:t>
      </w:r>
      <m:oMath>
        <m:r>
          <w:rPr>
            <w:rFonts w:ascii="Cambria Math" w:hAnsi="Cambria Math"/>
            <w:sz w:val="18"/>
          </w:rPr>
          <m:t>L</m:t>
        </m:r>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oMath>
      <w:r w:rsidRPr="00542EDD">
        <w:rPr>
          <w:sz w:val="18"/>
        </w:rPr>
        <w:t xml:space="preserve"> bits for the layer in which the weaker polarization is dropped (else </w:t>
      </w:r>
      <m:oMath>
        <m:r>
          <w:rPr>
            <w:rFonts w:ascii="Cambria Math" w:hAnsi="Cambria Math"/>
            <w:sz w:val="18"/>
          </w:rPr>
          <m:t>2L</m:t>
        </m:r>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oMath>
      <w:r w:rsidRPr="00542EDD">
        <w:rPr>
          <w:sz w:val="18"/>
        </w:rPr>
        <w:t xml:space="preserve"> bits) + up to 4-bit bitmap to indicate the layer where the weaker polarization is dropped (UCI part 1); , </w:t>
      </w:r>
      <m:oMath>
        <m:r>
          <w:rPr>
            <w:rFonts w:ascii="Cambria Math" w:hAnsi="Cambria Math"/>
            <w:sz w:val="18"/>
          </w:rPr>
          <m:t>i=0,1,…,(RI-1)</m:t>
        </m:r>
      </m:oMath>
      <w:r w:rsidRPr="00542EDD">
        <w:rPr>
          <w:sz w:val="18"/>
        </w:rPr>
        <w:t xml:space="preserve">  </w:t>
      </w:r>
    </w:p>
    <w:p w14:paraId="6F933A49" w14:textId="77777777" w:rsidR="00C338AB" w:rsidRPr="00C338AB" w:rsidRDefault="00C338AB" w:rsidP="00C338AB">
      <w:pPr>
        <w:rPr>
          <w:b/>
          <w:u w:val="single"/>
        </w:rPr>
      </w:pPr>
    </w:p>
    <w:p w14:paraId="24C7AFA4" w14:textId="7B4D2619" w:rsidR="004438E8" w:rsidRPr="00082D37" w:rsidRDefault="004438E8" w:rsidP="004438E8">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8</w:t>
      </w:r>
      <w:r w:rsidRPr="00082D37">
        <w:rPr>
          <w:sz w:val="20"/>
        </w:rPr>
        <w:fldChar w:fldCharType="end"/>
      </w:r>
      <w:r w:rsidRPr="00082D37">
        <w:rPr>
          <w:sz w:val="20"/>
        </w:rPr>
        <w:t xml:space="preserve"> </w:t>
      </w:r>
      <w:r>
        <w:rPr>
          <w:sz w:val="20"/>
        </w:rPr>
        <w:t>UCI</w:t>
      </w:r>
      <w:r w:rsidR="00E20E6D">
        <w:rPr>
          <w:sz w:val="20"/>
        </w:rPr>
        <w:t>, bitmap for RI=3-4</w:t>
      </w:r>
      <w:r>
        <w:rPr>
          <w:sz w:val="20"/>
        </w:rPr>
        <w:t>: summary of companies’ views</w:t>
      </w:r>
    </w:p>
    <w:tbl>
      <w:tblPr>
        <w:tblStyle w:val="TableGrid"/>
        <w:tblW w:w="9629" w:type="dxa"/>
        <w:tblLook w:val="04A0" w:firstRow="1" w:lastRow="0" w:firstColumn="1" w:lastColumn="0" w:noHBand="0" w:noVBand="1"/>
      </w:tblPr>
      <w:tblGrid>
        <w:gridCol w:w="1784"/>
        <w:gridCol w:w="1116"/>
        <w:gridCol w:w="6729"/>
      </w:tblGrid>
      <w:tr w:rsidR="004438E8" w:rsidRPr="00082D37" w14:paraId="7B45D4DB" w14:textId="77777777" w:rsidTr="00C338AB">
        <w:tc>
          <w:tcPr>
            <w:tcW w:w="1784" w:type="dxa"/>
            <w:shd w:val="clear" w:color="auto" w:fill="FFFF00"/>
          </w:tcPr>
          <w:p w14:paraId="1BA9FA33" w14:textId="77777777" w:rsidR="004438E8" w:rsidRPr="00082D37" w:rsidRDefault="004438E8" w:rsidP="00C338AB">
            <w:pPr>
              <w:pStyle w:val="Style1"/>
              <w:spacing w:after="0"/>
              <w:ind w:firstLine="0"/>
              <w:rPr>
                <w:b/>
                <w:lang w:val="en-US"/>
              </w:rPr>
            </w:pPr>
            <w:r w:rsidRPr="00082D37">
              <w:rPr>
                <w:b/>
                <w:lang w:val="en-US"/>
              </w:rPr>
              <w:t>Category</w:t>
            </w:r>
          </w:p>
        </w:tc>
        <w:tc>
          <w:tcPr>
            <w:tcW w:w="1116" w:type="dxa"/>
            <w:shd w:val="clear" w:color="auto" w:fill="FFFF00"/>
          </w:tcPr>
          <w:p w14:paraId="62F04546" w14:textId="77777777" w:rsidR="004438E8" w:rsidRPr="00082D37" w:rsidRDefault="004438E8" w:rsidP="00C338AB">
            <w:pPr>
              <w:pStyle w:val="Style1"/>
              <w:spacing w:after="0"/>
              <w:ind w:firstLine="0"/>
              <w:rPr>
                <w:b/>
                <w:lang w:val="en-US"/>
              </w:rPr>
            </w:pPr>
            <w:r>
              <w:rPr>
                <w:b/>
                <w:lang w:val="en-US"/>
              </w:rPr>
              <w:t>No. companies</w:t>
            </w:r>
          </w:p>
        </w:tc>
        <w:tc>
          <w:tcPr>
            <w:tcW w:w="6729" w:type="dxa"/>
            <w:shd w:val="clear" w:color="auto" w:fill="FFFF00"/>
          </w:tcPr>
          <w:p w14:paraId="369E8AF6" w14:textId="77777777" w:rsidR="004438E8" w:rsidRPr="00082D37" w:rsidRDefault="004438E8" w:rsidP="00C338AB">
            <w:pPr>
              <w:pStyle w:val="Style1"/>
              <w:spacing w:after="0"/>
              <w:ind w:firstLine="0"/>
              <w:rPr>
                <w:b/>
                <w:lang w:val="en-US"/>
              </w:rPr>
            </w:pPr>
            <w:r w:rsidRPr="00082D37">
              <w:rPr>
                <w:b/>
                <w:lang w:val="en-US"/>
              </w:rPr>
              <w:t>Companies</w:t>
            </w:r>
          </w:p>
        </w:tc>
      </w:tr>
      <w:tr w:rsidR="005B65CD" w:rsidRPr="00082D37" w14:paraId="176E2A92" w14:textId="77777777" w:rsidTr="00C338AB">
        <w:tc>
          <w:tcPr>
            <w:tcW w:w="1784" w:type="dxa"/>
          </w:tcPr>
          <w:p w14:paraId="4103DF6D" w14:textId="13F08EFC" w:rsidR="005B65CD" w:rsidRPr="00082D37" w:rsidRDefault="005B65CD" w:rsidP="005B65CD">
            <w:pPr>
              <w:pStyle w:val="Style1"/>
              <w:spacing w:after="0"/>
              <w:ind w:firstLine="0"/>
              <w:jc w:val="left"/>
              <w:rPr>
                <w:lang w:val="en-US"/>
              </w:rPr>
            </w:pPr>
            <w:r>
              <w:rPr>
                <w:lang w:val="en-US"/>
              </w:rPr>
              <w:t>Alt2.1 2</w:t>
            </w:r>
            <w:r w:rsidRPr="00673FD6">
              <w:rPr>
                <w:i/>
                <w:lang w:val="en-US"/>
              </w:rPr>
              <w:t>LM</w:t>
            </w:r>
            <w:r w:rsidR="00B16251">
              <w:rPr>
                <w:i/>
                <w:lang w:val="en-US"/>
              </w:rPr>
              <w:t>i</w:t>
            </w:r>
          </w:p>
        </w:tc>
        <w:tc>
          <w:tcPr>
            <w:tcW w:w="1116" w:type="dxa"/>
          </w:tcPr>
          <w:p w14:paraId="4C9F3AD4" w14:textId="343CF9FC" w:rsidR="005B65CD" w:rsidRDefault="00823737" w:rsidP="005B65CD">
            <w:pPr>
              <w:pStyle w:val="Style1"/>
              <w:spacing w:after="0"/>
              <w:ind w:firstLine="0"/>
              <w:jc w:val="left"/>
              <w:rPr>
                <w:lang w:val="en-US"/>
              </w:rPr>
            </w:pPr>
            <w:r>
              <w:rPr>
                <w:lang w:val="en-US"/>
              </w:rPr>
              <w:t>1</w:t>
            </w:r>
            <w:r w:rsidR="00707381">
              <w:rPr>
                <w:lang w:val="en-US"/>
              </w:rPr>
              <w:t>1</w:t>
            </w:r>
          </w:p>
        </w:tc>
        <w:tc>
          <w:tcPr>
            <w:tcW w:w="6729" w:type="dxa"/>
          </w:tcPr>
          <w:p w14:paraId="13A0B5E1" w14:textId="21171E01" w:rsidR="005B65CD" w:rsidRPr="00414D88" w:rsidRDefault="005B65CD" w:rsidP="005B65CD">
            <w:pPr>
              <w:pStyle w:val="Style1"/>
              <w:tabs>
                <w:tab w:val="left" w:pos="1334"/>
              </w:tabs>
              <w:spacing w:after="0"/>
              <w:ind w:firstLine="0"/>
              <w:jc w:val="left"/>
              <w:rPr>
                <w:rFonts w:eastAsia="SimSun"/>
                <w:lang w:val="en-US" w:eastAsia="zh-CN"/>
              </w:rPr>
            </w:pPr>
            <w:r>
              <w:rPr>
                <w:rFonts w:eastAsia="SimSun"/>
                <w:lang w:val="en-US" w:eastAsia="zh-CN"/>
              </w:rPr>
              <w:t xml:space="preserve">Apple, Ericsson, Intel, </w:t>
            </w:r>
            <w:r w:rsidR="00707381">
              <w:rPr>
                <w:rFonts w:eastAsia="SimSun"/>
                <w:lang w:val="en-US" w:eastAsia="zh-CN"/>
              </w:rPr>
              <w:t xml:space="preserve">NEC, </w:t>
            </w:r>
            <w:r>
              <w:rPr>
                <w:rFonts w:eastAsia="SimSun"/>
                <w:lang w:val="en-US" w:eastAsia="zh-CN"/>
              </w:rPr>
              <w:t xml:space="preserve">Nokia/NSB, NTT </w:t>
            </w:r>
            <w:proofErr w:type="spellStart"/>
            <w:r>
              <w:rPr>
                <w:rFonts w:eastAsia="SimSun"/>
                <w:lang w:val="en-US" w:eastAsia="zh-CN"/>
              </w:rPr>
              <w:t>Docomo</w:t>
            </w:r>
            <w:proofErr w:type="spellEnd"/>
            <w:r>
              <w:rPr>
                <w:rFonts w:eastAsia="SimSun"/>
                <w:lang w:val="en-US" w:eastAsia="zh-CN"/>
              </w:rPr>
              <w:t xml:space="preserve">, </w:t>
            </w:r>
            <w:r w:rsidR="008C6317">
              <w:rPr>
                <w:rFonts w:eastAsia="SimSun"/>
                <w:lang w:val="en-US" w:eastAsia="zh-CN"/>
              </w:rPr>
              <w:t>Qualcomm</w:t>
            </w:r>
            <w:r>
              <w:rPr>
                <w:rFonts w:eastAsia="SimSun"/>
                <w:lang w:val="en-US" w:eastAsia="zh-CN"/>
              </w:rPr>
              <w:t xml:space="preserve">, </w:t>
            </w:r>
            <w:r w:rsidR="008C6317">
              <w:rPr>
                <w:rFonts w:eastAsia="SimSun"/>
                <w:lang w:val="en-US" w:eastAsia="zh-CN"/>
              </w:rPr>
              <w:t>vivo</w:t>
            </w:r>
            <w:r>
              <w:rPr>
                <w:rFonts w:eastAsia="SimSun"/>
                <w:lang w:val="en-US" w:eastAsia="zh-CN"/>
              </w:rPr>
              <w:t xml:space="preserve">, ZTE, Samsung </w:t>
            </w:r>
          </w:p>
        </w:tc>
      </w:tr>
      <w:tr w:rsidR="005B65CD" w:rsidRPr="00082D37" w14:paraId="4DA0E65A" w14:textId="77777777" w:rsidTr="00C338AB">
        <w:tc>
          <w:tcPr>
            <w:tcW w:w="1784" w:type="dxa"/>
          </w:tcPr>
          <w:p w14:paraId="7863CE7F" w14:textId="7758ADAD" w:rsidR="005B65CD" w:rsidRDefault="005B65CD" w:rsidP="005B65CD">
            <w:pPr>
              <w:pStyle w:val="Style1"/>
              <w:spacing w:after="0"/>
              <w:ind w:firstLine="0"/>
              <w:jc w:val="left"/>
              <w:rPr>
                <w:lang w:val="en-US"/>
              </w:rPr>
            </w:pPr>
            <w:r>
              <w:rPr>
                <w:lang w:val="en-US"/>
              </w:rPr>
              <w:lastRenderedPageBreak/>
              <w:t xml:space="preserve">Alt2.2 Joint </w:t>
            </w:r>
          </w:p>
        </w:tc>
        <w:tc>
          <w:tcPr>
            <w:tcW w:w="1116" w:type="dxa"/>
          </w:tcPr>
          <w:p w14:paraId="27F5C577" w14:textId="1650570D" w:rsidR="005B65CD" w:rsidRDefault="005B65CD" w:rsidP="005B65CD">
            <w:pPr>
              <w:pStyle w:val="Style1"/>
              <w:spacing w:after="0"/>
              <w:ind w:firstLine="0"/>
              <w:jc w:val="left"/>
              <w:rPr>
                <w:lang w:val="en-US"/>
              </w:rPr>
            </w:pPr>
            <w:r>
              <w:rPr>
                <w:lang w:val="en-US"/>
              </w:rPr>
              <w:t>0</w:t>
            </w:r>
          </w:p>
        </w:tc>
        <w:tc>
          <w:tcPr>
            <w:tcW w:w="6729" w:type="dxa"/>
          </w:tcPr>
          <w:p w14:paraId="1AA52C4B" w14:textId="5D9BADB1" w:rsidR="005B65CD" w:rsidRPr="00082D37" w:rsidRDefault="005B65CD" w:rsidP="005B65CD">
            <w:pPr>
              <w:pStyle w:val="Style1"/>
              <w:spacing w:after="0"/>
              <w:ind w:firstLine="0"/>
              <w:jc w:val="left"/>
              <w:rPr>
                <w:lang w:val="en-US"/>
              </w:rPr>
            </w:pPr>
            <w:r>
              <w:rPr>
                <w:lang w:val="en-US"/>
              </w:rPr>
              <w:t>--</w:t>
            </w:r>
          </w:p>
        </w:tc>
      </w:tr>
      <w:tr w:rsidR="005B65CD" w:rsidRPr="00082D37" w14:paraId="0E8114F2" w14:textId="77777777" w:rsidTr="00C338AB">
        <w:tc>
          <w:tcPr>
            <w:tcW w:w="1784" w:type="dxa"/>
          </w:tcPr>
          <w:p w14:paraId="0A29EB54" w14:textId="3E6D87BE" w:rsidR="005B65CD" w:rsidRDefault="005B65CD" w:rsidP="005B65CD">
            <w:pPr>
              <w:pStyle w:val="Style1"/>
              <w:spacing w:after="0"/>
              <w:ind w:firstLine="0"/>
              <w:jc w:val="left"/>
              <w:rPr>
                <w:lang w:val="en-US"/>
              </w:rPr>
            </w:pPr>
            <w:r>
              <w:rPr>
                <w:lang w:val="en-US"/>
              </w:rPr>
              <w:t>Alt2.2B Joint B</w:t>
            </w:r>
          </w:p>
        </w:tc>
        <w:tc>
          <w:tcPr>
            <w:tcW w:w="1116" w:type="dxa"/>
          </w:tcPr>
          <w:p w14:paraId="0535A313" w14:textId="1029A4CF" w:rsidR="005B65CD" w:rsidRDefault="00823737" w:rsidP="005B65CD">
            <w:pPr>
              <w:pStyle w:val="Style1"/>
              <w:spacing w:after="0"/>
              <w:ind w:firstLine="0"/>
              <w:jc w:val="left"/>
              <w:rPr>
                <w:lang w:val="en-US"/>
              </w:rPr>
            </w:pPr>
            <w:r>
              <w:rPr>
                <w:lang w:val="en-US"/>
              </w:rPr>
              <w:t>5</w:t>
            </w:r>
          </w:p>
        </w:tc>
        <w:tc>
          <w:tcPr>
            <w:tcW w:w="6729" w:type="dxa"/>
          </w:tcPr>
          <w:p w14:paraId="75BDD429" w14:textId="3338CDB2" w:rsidR="005B65CD" w:rsidRPr="00082D37" w:rsidRDefault="005B65CD" w:rsidP="00823737">
            <w:pPr>
              <w:pStyle w:val="Style1"/>
              <w:spacing w:after="0"/>
              <w:ind w:firstLine="0"/>
              <w:jc w:val="left"/>
              <w:rPr>
                <w:lang w:val="en-US"/>
              </w:rPr>
            </w:pPr>
            <w:r>
              <w:rPr>
                <w:lang w:val="en-US"/>
              </w:rPr>
              <w:t>CATT,</w:t>
            </w:r>
            <w:r>
              <w:rPr>
                <w:rFonts w:eastAsia="SimSun"/>
                <w:lang w:val="en-US" w:eastAsia="zh-CN"/>
              </w:rPr>
              <w:t xml:space="preserve"> LGE,</w:t>
            </w:r>
            <w:r>
              <w:rPr>
                <w:lang w:val="en-US"/>
              </w:rPr>
              <w:t xml:space="preserve"> </w:t>
            </w:r>
            <w:proofErr w:type="spellStart"/>
            <w:r w:rsidR="008C6317">
              <w:rPr>
                <w:lang w:val="en-US"/>
              </w:rPr>
              <w:t>MotM</w:t>
            </w:r>
            <w:proofErr w:type="spellEnd"/>
            <w:r>
              <w:rPr>
                <w:lang w:val="en-US"/>
              </w:rPr>
              <w:t>/Lenovo</w:t>
            </w:r>
            <w:r w:rsidR="00823737">
              <w:rPr>
                <w:lang w:val="en-US"/>
              </w:rPr>
              <w:t>,</w:t>
            </w:r>
            <w:r w:rsidR="00823737">
              <w:rPr>
                <w:rFonts w:eastAsia="SimSun"/>
                <w:lang w:val="en-US" w:eastAsia="zh-CN"/>
              </w:rPr>
              <w:t xml:space="preserve"> </w:t>
            </w:r>
            <w:proofErr w:type="spellStart"/>
            <w:r w:rsidR="00823737">
              <w:rPr>
                <w:rFonts w:eastAsia="SimSun"/>
                <w:lang w:val="en-US" w:eastAsia="zh-CN"/>
              </w:rPr>
              <w:t>Spreadtrum</w:t>
            </w:r>
            <w:proofErr w:type="spellEnd"/>
          </w:p>
        </w:tc>
      </w:tr>
      <w:tr w:rsidR="005B65CD" w:rsidRPr="00082D37" w14:paraId="0A680F74" w14:textId="77777777" w:rsidTr="00C338AB">
        <w:tc>
          <w:tcPr>
            <w:tcW w:w="1784" w:type="dxa"/>
          </w:tcPr>
          <w:p w14:paraId="06863D42" w14:textId="202AB8E4" w:rsidR="005B65CD" w:rsidRDefault="005B65CD" w:rsidP="005B65CD">
            <w:pPr>
              <w:pStyle w:val="Style1"/>
              <w:spacing w:after="0"/>
              <w:ind w:firstLine="0"/>
              <w:jc w:val="left"/>
              <w:rPr>
                <w:lang w:val="en-US"/>
              </w:rPr>
            </w:pPr>
            <w:r>
              <w:rPr>
                <w:lang w:val="en-US"/>
              </w:rPr>
              <w:t xml:space="preserve">Alt2.3 Drop weak </w:t>
            </w:r>
          </w:p>
        </w:tc>
        <w:tc>
          <w:tcPr>
            <w:tcW w:w="1116" w:type="dxa"/>
          </w:tcPr>
          <w:p w14:paraId="66E8BE0D" w14:textId="5F62A2DF" w:rsidR="005B65CD" w:rsidRDefault="00823737" w:rsidP="005B65CD">
            <w:pPr>
              <w:pStyle w:val="Style1"/>
              <w:spacing w:after="0"/>
              <w:ind w:firstLine="0"/>
              <w:jc w:val="left"/>
              <w:rPr>
                <w:lang w:val="en-US"/>
              </w:rPr>
            </w:pPr>
            <w:r>
              <w:rPr>
                <w:lang w:val="en-US"/>
              </w:rPr>
              <w:t>4</w:t>
            </w:r>
          </w:p>
        </w:tc>
        <w:tc>
          <w:tcPr>
            <w:tcW w:w="6729" w:type="dxa"/>
          </w:tcPr>
          <w:p w14:paraId="09CFF7F4" w14:textId="75700A25" w:rsidR="005B65CD" w:rsidRPr="00082D37" w:rsidRDefault="00823737" w:rsidP="00823737">
            <w:pPr>
              <w:pStyle w:val="Style1"/>
              <w:spacing w:after="0"/>
              <w:ind w:firstLine="0"/>
              <w:jc w:val="left"/>
              <w:rPr>
                <w:lang w:val="en-US"/>
              </w:rPr>
            </w:pPr>
            <w:proofErr w:type="spellStart"/>
            <w:r>
              <w:rPr>
                <w:rFonts w:eastAsia="SimSun"/>
                <w:lang w:val="en-US" w:eastAsia="zh-CN"/>
              </w:rPr>
              <w:t>Fraunhofer</w:t>
            </w:r>
            <w:proofErr w:type="spellEnd"/>
            <w:r>
              <w:rPr>
                <w:rFonts w:eastAsia="SimSun"/>
                <w:lang w:val="en-US" w:eastAsia="zh-CN"/>
              </w:rPr>
              <w:t>/HHI,</w:t>
            </w:r>
            <w:r>
              <w:rPr>
                <w:lang w:val="en-US"/>
              </w:rPr>
              <w:t xml:space="preserve"> </w:t>
            </w:r>
            <w:r w:rsidR="00105AA0">
              <w:rPr>
                <w:lang w:val="en-US"/>
              </w:rPr>
              <w:t>Huawei</w:t>
            </w:r>
            <w:r w:rsidR="005B65CD">
              <w:rPr>
                <w:lang w:val="en-US"/>
              </w:rPr>
              <w:t>/</w:t>
            </w:r>
            <w:proofErr w:type="spellStart"/>
            <w:r w:rsidR="005B65CD">
              <w:rPr>
                <w:lang w:val="en-US"/>
              </w:rPr>
              <w:t>HiSi</w:t>
            </w:r>
            <w:proofErr w:type="spellEnd"/>
            <w:r w:rsidR="005B65CD">
              <w:rPr>
                <w:rFonts w:eastAsia="SimSun"/>
                <w:lang w:val="en-US" w:eastAsia="zh-CN"/>
              </w:rPr>
              <w:t xml:space="preserve"> </w:t>
            </w:r>
          </w:p>
        </w:tc>
      </w:tr>
    </w:tbl>
    <w:p w14:paraId="0CD00E77" w14:textId="64300616" w:rsidR="004438E8" w:rsidRDefault="004438E8" w:rsidP="004438E8"/>
    <w:p w14:paraId="216678B3" w14:textId="1322EB3F" w:rsidR="00C338AB" w:rsidRPr="00C338AB" w:rsidRDefault="00C338AB" w:rsidP="004438E8">
      <w:pPr>
        <w:rPr>
          <w:b/>
          <w:u w:val="single"/>
        </w:rPr>
      </w:pPr>
      <w:r w:rsidRPr="00C338AB">
        <w:rPr>
          <w:b/>
          <w:u w:val="single"/>
        </w:rPr>
        <w:t>SCI</w:t>
      </w:r>
      <w:r w:rsidR="00F269E2">
        <w:rPr>
          <w:b/>
          <w:u w:val="single"/>
        </w:rPr>
        <w:t xml:space="preserve"> for RI&gt;1</w:t>
      </w:r>
    </w:p>
    <w:p w14:paraId="321D5820" w14:textId="77777777" w:rsidR="00C338AB" w:rsidRPr="00542EDD" w:rsidRDefault="00C338AB" w:rsidP="00C338AB">
      <w:pPr>
        <w:spacing w:after="0"/>
        <w:jc w:val="both"/>
        <w:rPr>
          <w:b/>
          <w:sz w:val="18"/>
          <w:u w:val="single"/>
        </w:rPr>
      </w:pPr>
      <w:r w:rsidRPr="00542EDD">
        <w:rPr>
          <w:sz w:val="18"/>
        </w:rPr>
        <w:t xml:space="preserve">For RI=1, strongest coefficient indicator (SCI) is a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sSub>
                  <m:sSubPr>
                    <m:ctrlPr>
                      <w:rPr>
                        <w:rFonts w:ascii="Cambria Math" w:hAnsi="Cambria Math"/>
                        <w:i/>
                        <w:sz w:val="18"/>
                      </w:rPr>
                    </m:ctrlPr>
                  </m:sSubPr>
                  <m:e>
                    <m:r>
                      <w:rPr>
                        <w:rFonts w:ascii="Cambria Math" w:hAnsi="Cambria Math"/>
                        <w:sz w:val="18"/>
                      </w:rPr>
                      <m:t>K</m:t>
                    </m:r>
                  </m:e>
                  <m:sub>
                    <m:r>
                      <w:rPr>
                        <w:rFonts w:ascii="Cambria Math" w:hAnsi="Cambria Math"/>
                        <w:sz w:val="18"/>
                      </w:rPr>
                      <m:t>NZ</m:t>
                    </m:r>
                  </m:sub>
                </m:sSub>
              </m:e>
            </m:func>
          </m:e>
        </m:d>
      </m:oMath>
      <w:r w:rsidRPr="00542EDD">
        <w:rPr>
          <w:sz w:val="18"/>
        </w:rPr>
        <w:t xml:space="preserve">-bit indicator. For RI&gt;1, SCI design will be chosen from the following alternatives in RAN1#97 (Reno):  </w:t>
      </w:r>
    </w:p>
    <w:p w14:paraId="2ACA8B1C" w14:textId="77777777" w:rsidR="00C338AB" w:rsidRPr="00542EDD" w:rsidRDefault="00C338AB" w:rsidP="00945661">
      <w:pPr>
        <w:pStyle w:val="ListParagraph"/>
        <w:numPr>
          <w:ilvl w:val="0"/>
          <w:numId w:val="23"/>
        </w:numPr>
        <w:spacing w:after="0"/>
        <w:ind w:leftChars="0"/>
        <w:jc w:val="both"/>
        <w:rPr>
          <w:sz w:val="18"/>
        </w:rPr>
      </w:pPr>
      <w:r w:rsidRPr="00542EDD">
        <w:rPr>
          <w:sz w:val="18"/>
        </w:rPr>
        <w:t xml:space="preserve">Alt3.1 (applicable to Alt1.2): Per-layer SCI, where </w:t>
      </w:r>
      <m:oMath>
        <m:sSub>
          <m:sSubPr>
            <m:ctrlPr>
              <w:rPr>
                <w:rFonts w:ascii="Cambria Math" w:hAnsi="Cambria Math"/>
                <w:i/>
                <w:sz w:val="18"/>
              </w:rPr>
            </m:ctrlPr>
          </m:sSubPr>
          <m:e>
            <m:r>
              <w:rPr>
                <w:rFonts w:ascii="Cambria Math" w:hAnsi="Cambria Math"/>
                <w:sz w:val="18"/>
              </w:rPr>
              <m:t>SCI</m:t>
            </m:r>
          </m:e>
          <m:sub>
            <m:r>
              <w:rPr>
                <w:rFonts w:ascii="Cambria Math" w:hAnsi="Cambria Math"/>
                <w:sz w:val="18"/>
              </w:rPr>
              <m:t>i</m:t>
            </m:r>
          </m:sub>
        </m:sSub>
      </m:oMath>
      <w:r w:rsidRPr="00542EDD">
        <w:rPr>
          <w:sz w:val="18"/>
        </w:rPr>
        <w:t xml:space="preserve"> is a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sSub>
                  <m:sSubPr>
                    <m:ctrlPr>
                      <w:rPr>
                        <w:rFonts w:ascii="Cambria Math" w:hAnsi="Cambria Math"/>
                        <w:i/>
                        <w:sz w:val="18"/>
                      </w:rPr>
                    </m:ctrlPr>
                  </m:sSubPr>
                  <m:e>
                    <m:r>
                      <w:rPr>
                        <w:rFonts w:ascii="Cambria Math" w:hAnsi="Cambria Math"/>
                        <w:sz w:val="18"/>
                      </w:rPr>
                      <m:t>K</m:t>
                    </m:r>
                  </m:e>
                  <m:sub>
                    <m:r>
                      <w:rPr>
                        <w:rFonts w:ascii="Cambria Math" w:hAnsi="Cambria Math"/>
                        <w:sz w:val="18"/>
                      </w:rPr>
                      <m:t>NZ,i</m:t>
                    </m:r>
                  </m:sub>
                </m:sSub>
              </m:e>
            </m:func>
          </m:e>
        </m:d>
      </m:oMath>
      <w:r w:rsidRPr="00542EDD">
        <w:rPr>
          <w:sz w:val="18"/>
        </w:rPr>
        <w:t>–bit indicator (</w:t>
      </w:r>
      <m:oMath>
        <m:r>
          <w:rPr>
            <w:rFonts w:ascii="Cambria Math" w:hAnsi="Cambria Math"/>
            <w:sz w:val="18"/>
          </w:rPr>
          <m:t>i=0,1,…,(RI-1)</m:t>
        </m:r>
      </m:oMath>
      <w:r w:rsidRPr="00542EDD">
        <w:rPr>
          <w:sz w:val="18"/>
        </w:rPr>
        <w:t>)</w:t>
      </w:r>
    </w:p>
    <w:p w14:paraId="37476F97" w14:textId="77777777" w:rsidR="00C338AB" w:rsidRPr="00542EDD" w:rsidRDefault="00C338AB" w:rsidP="00945661">
      <w:pPr>
        <w:pStyle w:val="ListParagraph"/>
        <w:numPr>
          <w:ilvl w:val="0"/>
          <w:numId w:val="23"/>
        </w:numPr>
        <w:spacing w:after="0"/>
        <w:ind w:leftChars="0"/>
        <w:jc w:val="both"/>
        <w:rPr>
          <w:sz w:val="18"/>
        </w:rPr>
      </w:pPr>
      <w:r w:rsidRPr="00542EDD">
        <w:rPr>
          <w:sz w:val="18"/>
        </w:rPr>
        <w:t xml:space="preserve">Alt3.2 (applicable to Alt1.1): Per-layer SCI, where </w:t>
      </w:r>
      <m:oMath>
        <m:sSub>
          <m:sSubPr>
            <m:ctrlPr>
              <w:rPr>
                <w:rFonts w:ascii="Cambria Math" w:hAnsi="Cambria Math"/>
                <w:i/>
                <w:sz w:val="18"/>
              </w:rPr>
            </m:ctrlPr>
          </m:sSubPr>
          <m:e>
            <m:r>
              <w:rPr>
                <w:rFonts w:ascii="Cambria Math" w:hAnsi="Cambria Math"/>
                <w:sz w:val="18"/>
              </w:rPr>
              <m:t>SCI</m:t>
            </m:r>
          </m:e>
          <m:sub>
            <m:r>
              <w:rPr>
                <w:rFonts w:ascii="Cambria Math" w:hAnsi="Cambria Math"/>
                <w:sz w:val="18"/>
              </w:rPr>
              <m:t>i</m:t>
            </m:r>
          </m:sub>
        </m:sSub>
      </m:oMath>
      <w:r w:rsidRPr="00542EDD">
        <w:rPr>
          <w:sz w:val="18"/>
        </w:rPr>
        <w:t xml:space="preserve"> is a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min</m:t>
                </m:r>
              </m:fName>
              <m:e>
                <m:d>
                  <m:dPr>
                    <m:begChr m:val="{"/>
                    <m:endChr m:val="}"/>
                    <m:ctrlPr>
                      <w:rPr>
                        <w:rFonts w:ascii="Cambria Math" w:hAnsi="Cambria Math"/>
                        <w:i/>
                        <w:sz w:val="18"/>
                      </w:rPr>
                    </m:ctrlPr>
                  </m:dPr>
                  <m:e>
                    <m:nary>
                      <m:naryPr>
                        <m:chr m:val="∑"/>
                        <m:limLoc m:val="undOvr"/>
                        <m:ctrlPr>
                          <w:rPr>
                            <w:rFonts w:ascii="Cambria Math" w:hAnsi="Cambria Math"/>
                            <w:i/>
                            <w:sz w:val="18"/>
                          </w:rPr>
                        </m:ctrlPr>
                      </m:naryPr>
                      <m:sub>
                        <m:r>
                          <w:rPr>
                            <w:rFonts w:ascii="Cambria Math" w:hAnsi="Cambria Math"/>
                            <w:sz w:val="18"/>
                          </w:rPr>
                          <m:t>i=0</m:t>
                        </m:r>
                      </m:sub>
                      <m:sup>
                        <m:r>
                          <w:rPr>
                            <w:rFonts w:ascii="Cambria Math" w:hAnsi="Cambria Math"/>
                            <w:sz w:val="18"/>
                          </w:rPr>
                          <m:t>RI-1</m:t>
                        </m:r>
                      </m:sup>
                      <m:e>
                        <m:sSub>
                          <m:sSubPr>
                            <m:ctrlPr>
                              <w:rPr>
                                <w:rFonts w:ascii="Cambria Math" w:hAnsi="Cambria Math"/>
                                <w:i/>
                                <w:sz w:val="18"/>
                              </w:rPr>
                            </m:ctrlPr>
                          </m:sSubPr>
                          <m:e>
                            <m:r>
                              <w:rPr>
                                <w:rFonts w:ascii="Cambria Math" w:hAnsi="Cambria Math"/>
                                <w:sz w:val="18"/>
                              </w:rPr>
                              <m:t>K</m:t>
                            </m:r>
                          </m:e>
                          <m:sub>
                            <m:r>
                              <w:rPr>
                                <w:rFonts w:ascii="Cambria Math" w:hAnsi="Cambria Math"/>
                                <w:sz w:val="18"/>
                              </w:rPr>
                              <m:t>NZ,i</m:t>
                            </m:r>
                          </m:sub>
                        </m:sSub>
                        <m:r>
                          <w:rPr>
                            <w:rFonts w:ascii="Cambria Math" w:hAnsi="Cambria Math"/>
                            <w:sz w:val="18"/>
                          </w:rPr>
                          <m:t>,2L</m:t>
                        </m:r>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e>
                    </m:nary>
                  </m:e>
                </m:d>
              </m:e>
            </m:func>
          </m:e>
        </m:d>
      </m:oMath>
      <w:r w:rsidRPr="00542EDD">
        <w:rPr>
          <w:sz w:val="18"/>
        </w:rPr>
        <w:t>–bit indicator</w:t>
      </w:r>
    </w:p>
    <w:p w14:paraId="4A90B318" w14:textId="77777777" w:rsidR="00C338AB" w:rsidRPr="00542EDD" w:rsidRDefault="00C338AB" w:rsidP="00945661">
      <w:pPr>
        <w:pStyle w:val="ListParagraph"/>
        <w:numPr>
          <w:ilvl w:val="0"/>
          <w:numId w:val="23"/>
        </w:numPr>
        <w:spacing w:after="0"/>
        <w:ind w:leftChars="0"/>
        <w:jc w:val="both"/>
        <w:rPr>
          <w:sz w:val="18"/>
        </w:rPr>
      </w:pPr>
      <w:r w:rsidRPr="00542EDD">
        <w:rPr>
          <w:sz w:val="18"/>
        </w:rPr>
        <w:t xml:space="preserve">Alt3.3: Per-layer SCI, where </w:t>
      </w:r>
      <m:oMath>
        <m:sSub>
          <m:sSubPr>
            <m:ctrlPr>
              <w:rPr>
                <w:rFonts w:ascii="Cambria Math" w:hAnsi="Cambria Math"/>
                <w:i/>
                <w:sz w:val="18"/>
              </w:rPr>
            </m:ctrlPr>
          </m:sSubPr>
          <m:e>
            <m:r>
              <w:rPr>
                <w:rFonts w:ascii="Cambria Math" w:hAnsi="Cambria Math"/>
                <w:sz w:val="18"/>
              </w:rPr>
              <m:t>SCI</m:t>
            </m:r>
          </m:e>
          <m:sub>
            <m:r>
              <w:rPr>
                <w:rFonts w:ascii="Cambria Math" w:hAnsi="Cambria Math"/>
                <w:sz w:val="18"/>
              </w:rPr>
              <m:t>i</m:t>
            </m:r>
          </m:sub>
        </m:sSub>
      </m:oMath>
      <w:r w:rsidRPr="00542EDD">
        <w:rPr>
          <w:sz w:val="18"/>
        </w:rPr>
        <w:t xml:space="preserve"> is a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sSub>
                  <m:sSubPr>
                    <m:ctrlPr>
                      <w:rPr>
                        <w:rFonts w:ascii="Cambria Math" w:hAnsi="Cambria Math"/>
                        <w:i/>
                        <w:sz w:val="18"/>
                      </w:rPr>
                    </m:ctrlPr>
                  </m:sSubPr>
                  <m:e>
                    <m:r>
                      <w:rPr>
                        <w:rFonts w:ascii="Cambria Math" w:hAnsi="Cambria Math"/>
                        <w:sz w:val="18"/>
                      </w:rPr>
                      <m:t>2K</m:t>
                    </m:r>
                  </m:e>
                  <m:sub>
                    <m:r>
                      <w:rPr>
                        <w:rFonts w:ascii="Cambria Math" w:hAnsi="Cambria Math"/>
                        <w:sz w:val="18"/>
                      </w:rPr>
                      <m:t>0</m:t>
                    </m:r>
                  </m:sub>
                </m:sSub>
              </m:e>
            </m:func>
          </m:e>
        </m:d>
      </m:oMath>
      <w:r w:rsidRPr="00542EDD">
        <w:rPr>
          <w:sz w:val="18"/>
        </w:rPr>
        <w:t xml:space="preserve">–bit or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sSub>
                  <m:sSubPr>
                    <m:ctrlPr>
                      <w:rPr>
                        <w:rFonts w:ascii="Cambria Math" w:hAnsi="Cambria Math"/>
                        <w:i/>
                        <w:sz w:val="18"/>
                      </w:rPr>
                    </m:ctrlPr>
                  </m:sSubPr>
                  <m:e>
                    <m:r>
                      <w:rPr>
                        <w:rFonts w:ascii="Cambria Math" w:hAnsi="Cambria Math"/>
                        <w:sz w:val="18"/>
                      </w:rPr>
                      <m:t>K</m:t>
                    </m:r>
                  </m:e>
                  <m:sub>
                    <m:r>
                      <w:rPr>
                        <w:rFonts w:ascii="Cambria Math" w:hAnsi="Cambria Math"/>
                        <w:sz w:val="18"/>
                      </w:rPr>
                      <m:t>0</m:t>
                    </m:r>
                  </m:sub>
                </m:sSub>
              </m:e>
            </m:func>
          </m:e>
        </m:d>
      </m:oMath>
      <w:r w:rsidRPr="00542EDD">
        <w:rPr>
          <w:sz w:val="18"/>
        </w:rPr>
        <w:t xml:space="preserve"> indicator (</w:t>
      </w:r>
      <m:oMath>
        <m:r>
          <w:rPr>
            <w:rFonts w:ascii="Cambria Math" w:hAnsi="Cambria Math"/>
            <w:sz w:val="18"/>
          </w:rPr>
          <m:t>i=0,1,…,(RI-1)</m:t>
        </m:r>
      </m:oMath>
      <w:r w:rsidRPr="00542EDD">
        <w:rPr>
          <w:sz w:val="18"/>
        </w:rPr>
        <w:t>)</w:t>
      </w:r>
    </w:p>
    <w:p w14:paraId="2C338540" w14:textId="77777777" w:rsidR="00C338AB" w:rsidRPr="00542EDD" w:rsidRDefault="00C338AB" w:rsidP="00945661">
      <w:pPr>
        <w:pStyle w:val="ListParagraph"/>
        <w:numPr>
          <w:ilvl w:val="0"/>
          <w:numId w:val="23"/>
        </w:numPr>
        <w:spacing w:after="0"/>
        <w:ind w:leftChars="0"/>
        <w:jc w:val="both"/>
        <w:rPr>
          <w:sz w:val="18"/>
        </w:rPr>
      </w:pPr>
      <w:r w:rsidRPr="00542EDD">
        <w:rPr>
          <w:sz w:val="18"/>
        </w:rPr>
        <w:t xml:space="preserve">Alt3.4: Per-layer SCI, where </w:t>
      </w:r>
      <m:oMath>
        <m:sSub>
          <m:sSubPr>
            <m:ctrlPr>
              <w:rPr>
                <w:rFonts w:ascii="Cambria Math" w:hAnsi="Cambria Math"/>
                <w:i/>
                <w:sz w:val="18"/>
              </w:rPr>
            </m:ctrlPr>
          </m:sSubPr>
          <m:e>
            <m:r>
              <w:rPr>
                <w:rFonts w:ascii="Cambria Math" w:hAnsi="Cambria Math"/>
                <w:sz w:val="18"/>
              </w:rPr>
              <m:t>SCI</m:t>
            </m:r>
          </m:e>
          <m:sub>
            <m:r>
              <w:rPr>
                <w:rFonts w:ascii="Cambria Math" w:hAnsi="Cambria Math"/>
                <w:sz w:val="18"/>
              </w:rPr>
              <m:t>i</m:t>
            </m:r>
          </m:sub>
        </m:sSub>
      </m:oMath>
      <w:r w:rsidRPr="00542EDD">
        <w:rPr>
          <w:sz w:val="18"/>
        </w:rPr>
        <w:t xml:space="preserve"> is a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2L</m:t>
                </m:r>
              </m:e>
            </m:func>
          </m:e>
        </m:d>
      </m:oMath>
      <w:r w:rsidRPr="00542EDD">
        <w:rPr>
          <w:sz w:val="18"/>
        </w:rPr>
        <w:t>–bit (</w:t>
      </w:r>
      <m:oMath>
        <m:r>
          <w:rPr>
            <w:rFonts w:ascii="Cambria Math" w:hAnsi="Cambria Math"/>
            <w:sz w:val="18"/>
          </w:rPr>
          <m:t>i=0,1,…,(RI-1)</m:t>
        </m:r>
      </m:oMath>
      <w:r w:rsidRPr="00542EDD">
        <w:rPr>
          <w:sz w:val="18"/>
        </w:rPr>
        <w:t>)</w:t>
      </w:r>
    </w:p>
    <w:p w14:paraId="113CFD0F" w14:textId="77777777" w:rsidR="00C338AB" w:rsidRDefault="00C338AB" w:rsidP="004438E8"/>
    <w:p w14:paraId="4366C1FA" w14:textId="598BA6FE" w:rsidR="004438E8" w:rsidRPr="00082D37" w:rsidRDefault="004438E8" w:rsidP="004438E8">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9</w:t>
      </w:r>
      <w:r w:rsidRPr="00082D37">
        <w:rPr>
          <w:sz w:val="20"/>
        </w:rPr>
        <w:fldChar w:fldCharType="end"/>
      </w:r>
      <w:r w:rsidRPr="00082D37">
        <w:rPr>
          <w:sz w:val="20"/>
        </w:rPr>
        <w:t xml:space="preserve"> </w:t>
      </w:r>
      <w:r w:rsidR="00E20E6D">
        <w:rPr>
          <w:sz w:val="20"/>
        </w:rPr>
        <w:t>UCI, SCI</w:t>
      </w:r>
      <w:r>
        <w:rPr>
          <w:sz w:val="20"/>
        </w:rPr>
        <w:t>: summary of companies’ views</w:t>
      </w:r>
    </w:p>
    <w:tbl>
      <w:tblPr>
        <w:tblStyle w:val="TableGrid"/>
        <w:tblW w:w="9629" w:type="dxa"/>
        <w:tblLook w:val="04A0" w:firstRow="1" w:lastRow="0" w:firstColumn="1" w:lastColumn="0" w:noHBand="0" w:noVBand="1"/>
      </w:tblPr>
      <w:tblGrid>
        <w:gridCol w:w="3144"/>
        <w:gridCol w:w="1116"/>
        <w:gridCol w:w="5369"/>
      </w:tblGrid>
      <w:tr w:rsidR="004438E8" w:rsidRPr="00082D37" w14:paraId="727C451D" w14:textId="77777777" w:rsidTr="00DE7FD7">
        <w:tc>
          <w:tcPr>
            <w:tcW w:w="3144" w:type="dxa"/>
            <w:shd w:val="clear" w:color="auto" w:fill="FFFF00"/>
          </w:tcPr>
          <w:p w14:paraId="582C7E5E" w14:textId="77777777" w:rsidR="004438E8" w:rsidRPr="00082D37" w:rsidRDefault="004438E8" w:rsidP="00C338AB">
            <w:pPr>
              <w:pStyle w:val="Style1"/>
              <w:spacing w:after="0"/>
              <w:ind w:firstLine="0"/>
              <w:rPr>
                <w:b/>
                <w:lang w:val="en-US"/>
              </w:rPr>
            </w:pPr>
            <w:r w:rsidRPr="00082D37">
              <w:rPr>
                <w:b/>
                <w:lang w:val="en-US"/>
              </w:rPr>
              <w:t>Category</w:t>
            </w:r>
          </w:p>
        </w:tc>
        <w:tc>
          <w:tcPr>
            <w:tcW w:w="1116" w:type="dxa"/>
            <w:shd w:val="clear" w:color="auto" w:fill="FFFF00"/>
          </w:tcPr>
          <w:p w14:paraId="3DF8C13A" w14:textId="77777777" w:rsidR="004438E8" w:rsidRPr="00082D37" w:rsidRDefault="004438E8" w:rsidP="00C338AB">
            <w:pPr>
              <w:pStyle w:val="Style1"/>
              <w:spacing w:after="0"/>
              <w:ind w:firstLine="0"/>
              <w:rPr>
                <w:b/>
                <w:lang w:val="en-US"/>
              </w:rPr>
            </w:pPr>
            <w:r>
              <w:rPr>
                <w:b/>
                <w:lang w:val="en-US"/>
              </w:rPr>
              <w:t>No. companies</w:t>
            </w:r>
          </w:p>
        </w:tc>
        <w:tc>
          <w:tcPr>
            <w:tcW w:w="5369" w:type="dxa"/>
            <w:shd w:val="clear" w:color="auto" w:fill="FFFF00"/>
          </w:tcPr>
          <w:p w14:paraId="0B19A930" w14:textId="77777777" w:rsidR="004438E8" w:rsidRPr="00082D37" w:rsidRDefault="004438E8" w:rsidP="00C338AB">
            <w:pPr>
              <w:pStyle w:val="Style1"/>
              <w:spacing w:after="0"/>
              <w:ind w:firstLine="0"/>
              <w:rPr>
                <w:b/>
                <w:lang w:val="en-US"/>
              </w:rPr>
            </w:pPr>
            <w:r w:rsidRPr="00082D37">
              <w:rPr>
                <w:b/>
                <w:lang w:val="en-US"/>
              </w:rPr>
              <w:t>Companies</w:t>
            </w:r>
          </w:p>
        </w:tc>
      </w:tr>
      <w:tr w:rsidR="0027466D" w:rsidRPr="00082D37" w14:paraId="7020C8E6" w14:textId="77777777" w:rsidTr="00DE7FD7">
        <w:tc>
          <w:tcPr>
            <w:tcW w:w="3144" w:type="dxa"/>
          </w:tcPr>
          <w:p w14:paraId="24746FF5" w14:textId="79E48BD8" w:rsidR="0027466D" w:rsidRPr="00082D37" w:rsidRDefault="0027466D" w:rsidP="0027466D">
            <w:pPr>
              <w:pStyle w:val="Style1"/>
              <w:spacing w:after="0"/>
              <w:ind w:firstLine="0"/>
              <w:jc w:val="left"/>
              <w:rPr>
                <w:lang w:val="en-US"/>
              </w:rPr>
            </w:pPr>
            <w:r>
              <w:rPr>
                <w:lang w:val="en-US"/>
              </w:rPr>
              <w:t xml:space="preserve">Alt3.1 per layer </w:t>
            </w:r>
            <w:proofErr w:type="spellStart"/>
            <w:r>
              <w:rPr>
                <w:lang w:val="en-US"/>
              </w:rPr>
              <w:t>Knz</w:t>
            </w:r>
            <w:proofErr w:type="spellEnd"/>
          </w:p>
        </w:tc>
        <w:tc>
          <w:tcPr>
            <w:tcW w:w="1116" w:type="dxa"/>
          </w:tcPr>
          <w:p w14:paraId="21F7DEC0" w14:textId="5B65DA7B" w:rsidR="0027466D" w:rsidRDefault="0027466D" w:rsidP="0027466D">
            <w:pPr>
              <w:pStyle w:val="Style1"/>
              <w:spacing w:after="0"/>
              <w:ind w:firstLine="0"/>
              <w:jc w:val="left"/>
              <w:rPr>
                <w:lang w:val="en-US"/>
              </w:rPr>
            </w:pPr>
            <w:r>
              <w:rPr>
                <w:lang w:val="en-US"/>
              </w:rPr>
              <w:t>1</w:t>
            </w:r>
          </w:p>
        </w:tc>
        <w:tc>
          <w:tcPr>
            <w:tcW w:w="5369" w:type="dxa"/>
          </w:tcPr>
          <w:p w14:paraId="3D292FEF" w14:textId="737434D8" w:rsidR="0027466D" w:rsidRPr="00414D88" w:rsidRDefault="008C6317" w:rsidP="0027466D">
            <w:pPr>
              <w:pStyle w:val="Style1"/>
              <w:tabs>
                <w:tab w:val="left" w:pos="1334"/>
              </w:tabs>
              <w:spacing w:after="0"/>
              <w:ind w:firstLine="0"/>
              <w:jc w:val="left"/>
              <w:rPr>
                <w:rFonts w:eastAsia="SimSun"/>
                <w:lang w:val="en-US" w:eastAsia="zh-CN"/>
              </w:rPr>
            </w:pPr>
            <w:r>
              <w:rPr>
                <w:rFonts w:eastAsia="SimSun"/>
                <w:lang w:val="en-US" w:eastAsia="zh-CN"/>
              </w:rPr>
              <w:t>Qualcomm</w:t>
            </w:r>
            <w:r w:rsidR="001B04CB">
              <w:rPr>
                <w:rFonts w:eastAsia="SimSun"/>
                <w:lang w:val="en-US" w:eastAsia="zh-CN"/>
              </w:rPr>
              <w:t xml:space="preserve"> (1</w:t>
            </w:r>
            <w:r w:rsidR="001B04CB" w:rsidRPr="003D1FE9">
              <w:rPr>
                <w:rFonts w:eastAsia="SimSun"/>
                <w:vertAlign w:val="superscript"/>
                <w:lang w:val="en-US" w:eastAsia="zh-CN"/>
              </w:rPr>
              <w:t>st</w:t>
            </w:r>
            <w:r w:rsidR="001B04CB">
              <w:rPr>
                <w:rFonts w:eastAsia="SimSun"/>
                <w:lang w:val="en-US" w:eastAsia="zh-CN"/>
              </w:rPr>
              <w:t xml:space="preserve"> preference)</w:t>
            </w:r>
          </w:p>
        </w:tc>
      </w:tr>
      <w:tr w:rsidR="0027466D" w:rsidRPr="00082D37" w14:paraId="33DCBDFD" w14:textId="77777777" w:rsidTr="00DE7FD7">
        <w:tc>
          <w:tcPr>
            <w:tcW w:w="3144" w:type="dxa"/>
          </w:tcPr>
          <w:p w14:paraId="34C82108" w14:textId="32479FAB" w:rsidR="0027466D" w:rsidRDefault="0027466D" w:rsidP="0027466D">
            <w:pPr>
              <w:pStyle w:val="Style1"/>
              <w:spacing w:after="0"/>
              <w:ind w:firstLine="0"/>
              <w:jc w:val="left"/>
              <w:rPr>
                <w:lang w:val="en-US"/>
              </w:rPr>
            </w:pPr>
            <w:r>
              <w:rPr>
                <w:lang w:val="en-US"/>
              </w:rPr>
              <w:t xml:space="preserve">Alt3.2 joint </w:t>
            </w:r>
            <w:proofErr w:type="spellStart"/>
            <w:r>
              <w:rPr>
                <w:lang w:val="en-US"/>
              </w:rPr>
              <w:t>Knz</w:t>
            </w:r>
            <w:proofErr w:type="spellEnd"/>
          </w:p>
        </w:tc>
        <w:tc>
          <w:tcPr>
            <w:tcW w:w="1116" w:type="dxa"/>
          </w:tcPr>
          <w:p w14:paraId="7CA804F2" w14:textId="4F4846F0" w:rsidR="0027466D" w:rsidRDefault="00D90A69" w:rsidP="0027466D">
            <w:pPr>
              <w:pStyle w:val="Style1"/>
              <w:spacing w:after="0"/>
              <w:ind w:firstLine="0"/>
              <w:jc w:val="left"/>
              <w:rPr>
                <w:lang w:val="en-US"/>
              </w:rPr>
            </w:pPr>
            <w:r>
              <w:rPr>
                <w:lang w:val="en-US"/>
              </w:rPr>
              <w:t>2</w:t>
            </w:r>
          </w:p>
        </w:tc>
        <w:tc>
          <w:tcPr>
            <w:tcW w:w="5369" w:type="dxa"/>
          </w:tcPr>
          <w:p w14:paraId="54D2BE56" w14:textId="0EADA908" w:rsidR="0027466D" w:rsidRPr="00082D37" w:rsidRDefault="0027466D" w:rsidP="0027466D">
            <w:pPr>
              <w:pStyle w:val="Style1"/>
              <w:spacing w:after="0"/>
              <w:ind w:firstLine="0"/>
              <w:jc w:val="left"/>
              <w:rPr>
                <w:lang w:val="en-US"/>
              </w:rPr>
            </w:pPr>
            <w:proofErr w:type="spellStart"/>
            <w:r>
              <w:rPr>
                <w:rFonts w:eastAsia="SimSun"/>
                <w:lang w:val="en-US" w:eastAsia="zh-CN"/>
              </w:rPr>
              <w:t>Spreadtrum</w:t>
            </w:r>
            <w:proofErr w:type="spellEnd"/>
            <w:r>
              <w:rPr>
                <w:rFonts w:eastAsia="SimSun"/>
                <w:lang w:val="en-US" w:eastAsia="zh-CN"/>
              </w:rPr>
              <w:t xml:space="preserve">, </w:t>
            </w:r>
            <w:r w:rsidR="008C6317">
              <w:rPr>
                <w:lang w:val="en-US"/>
              </w:rPr>
              <w:t>vivo</w:t>
            </w:r>
            <w:r>
              <w:rPr>
                <w:lang w:val="en-US"/>
              </w:rPr>
              <w:t xml:space="preserve"> </w:t>
            </w:r>
          </w:p>
        </w:tc>
      </w:tr>
      <w:tr w:rsidR="0027466D" w:rsidRPr="00082D37" w14:paraId="42D0DB15" w14:textId="77777777" w:rsidTr="00DE7FD7">
        <w:tc>
          <w:tcPr>
            <w:tcW w:w="3144" w:type="dxa"/>
          </w:tcPr>
          <w:p w14:paraId="6485DF0B" w14:textId="0F247251" w:rsidR="0027466D" w:rsidRDefault="0027466D" w:rsidP="0027466D">
            <w:pPr>
              <w:pStyle w:val="Style1"/>
              <w:spacing w:after="0"/>
              <w:ind w:firstLine="0"/>
              <w:jc w:val="left"/>
              <w:rPr>
                <w:lang w:val="en-US"/>
              </w:rPr>
            </w:pPr>
            <w:r>
              <w:rPr>
                <w:lang w:val="en-US"/>
              </w:rPr>
              <w:t xml:space="preserve">Alt3.3 per layer </w:t>
            </w:r>
            <w:r w:rsidR="00561BFB">
              <w:rPr>
                <w:lang w:val="en-US"/>
              </w:rPr>
              <w:t>2</w:t>
            </w:r>
            <w:r>
              <w:rPr>
                <w:lang w:val="en-US"/>
              </w:rPr>
              <w:t>K0</w:t>
            </w:r>
            <w:r w:rsidR="00DE7FD7">
              <w:rPr>
                <w:lang w:val="en-US"/>
              </w:rPr>
              <w:t xml:space="preserve"> or K0</w:t>
            </w:r>
          </w:p>
        </w:tc>
        <w:tc>
          <w:tcPr>
            <w:tcW w:w="1116" w:type="dxa"/>
          </w:tcPr>
          <w:p w14:paraId="7ECA82C2" w14:textId="38DE2AEC" w:rsidR="0027466D" w:rsidRDefault="00201104" w:rsidP="0027466D">
            <w:pPr>
              <w:pStyle w:val="Style1"/>
              <w:spacing w:after="0"/>
              <w:ind w:firstLine="0"/>
              <w:jc w:val="left"/>
              <w:rPr>
                <w:lang w:val="en-US"/>
              </w:rPr>
            </w:pPr>
            <w:r>
              <w:rPr>
                <w:lang w:val="en-US"/>
              </w:rPr>
              <w:t>10</w:t>
            </w:r>
          </w:p>
        </w:tc>
        <w:tc>
          <w:tcPr>
            <w:tcW w:w="5369" w:type="dxa"/>
          </w:tcPr>
          <w:p w14:paraId="3A073D8B" w14:textId="328C12A4" w:rsidR="0027466D" w:rsidRPr="00082D37" w:rsidRDefault="00DE7FD7" w:rsidP="0006218F">
            <w:pPr>
              <w:pStyle w:val="Style1"/>
              <w:spacing w:after="0"/>
              <w:ind w:firstLine="0"/>
              <w:jc w:val="left"/>
              <w:rPr>
                <w:lang w:val="en-US"/>
              </w:rPr>
            </w:pPr>
            <w:r>
              <w:rPr>
                <w:rFonts w:eastAsia="SimSun"/>
                <w:lang w:val="en-US" w:eastAsia="zh-CN"/>
              </w:rPr>
              <w:t>CATT (</w:t>
            </w:r>
            <m:oMath>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min</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m:rPr>
                              <m:sty m:val="p"/>
                            </m:rPr>
                            <w:rPr>
                              <w:rFonts w:ascii="Cambria Math" w:eastAsiaTheme="minorEastAsia" w:hAnsi="Cambria Math"/>
                              <w:lang w:eastAsia="zh-CN"/>
                            </w:rPr>
                            <m:t>,2</m:t>
                          </m:r>
                          <m:r>
                            <w:rPr>
                              <w:rFonts w:ascii="Cambria Math" w:eastAsiaTheme="minorEastAsia" w:hAnsi="Cambria Math"/>
                              <w:lang w:eastAsia="zh-CN"/>
                            </w:rPr>
                            <m:t>L</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e>
                      </m:d>
                    </m:e>
                  </m:func>
                </m:e>
              </m:d>
            </m:oMath>
            <w:r>
              <w:rPr>
                <w:iCs/>
                <w:lang w:eastAsia="zh-CN"/>
              </w:rPr>
              <w:t xml:space="preserve"> or </w:t>
            </w:r>
            <m:oMath>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min</m:t>
                      </m:r>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m:rPr>
                              <m:sty m:val="p"/>
                            </m:rPr>
                            <w:rPr>
                              <w:rFonts w:ascii="Cambria Math" w:eastAsiaTheme="minorEastAsia" w:hAnsi="Cambria Math"/>
                              <w:lang w:eastAsia="zh-CN"/>
                            </w:rPr>
                            <m:t>,2</m:t>
                          </m:r>
                          <m:r>
                            <w:rPr>
                              <w:rFonts w:ascii="Cambria Math" w:eastAsiaTheme="minorEastAsia" w:hAnsi="Cambria Math"/>
                              <w:lang w:eastAsia="zh-CN"/>
                            </w:rPr>
                            <m:t>L</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e>
                      </m:d>
                    </m:e>
                  </m:func>
                </m:e>
              </m:d>
            </m:oMath>
            <w:r>
              <w:rPr>
                <w:iCs/>
                <w:lang w:eastAsia="zh-CN"/>
              </w:rPr>
              <w:t xml:space="preserve"> bits</w:t>
            </w:r>
            <w:r>
              <w:rPr>
                <w:rFonts w:eastAsia="SimSun"/>
                <w:lang w:val="en-US" w:eastAsia="zh-CN"/>
              </w:rPr>
              <w:t xml:space="preserve">), </w:t>
            </w:r>
            <w:proofErr w:type="spellStart"/>
            <w:r w:rsidR="0027466D">
              <w:rPr>
                <w:rFonts w:eastAsia="SimSun"/>
                <w:lang w:val="en-US" w:eastAsia="zh-CN"/>
              </w:rPr>
              <w:t>Fraunhofer</w:t>
            </w:r>
            <w:proofErr w:type="spellEnd"/>
            <w:r w:rsidR="0027466D">
              <w:rPr>
                <w:rFonts w:eastAsia="SimSun"/>
                <w:lang w:val="en-US" w:eastAsia="zh-CN"/>
              </w:rPr>
              <w:t>/HHI,</w:t>
            </w:r>
            <w:r w:rsidR="0027466D">
              <w:rPr>
                <w:lang w:val="en-US"/>
              </w:rPr>
              <w:t xml:space="preserve"> </w:t>
            </w:r>
            <w:r w:rsidR="00105AA0">
              <w:rPr>
                <w:lang w:val="en-US"/>
              </w:rPr>
              <w:t>Huawei</w:t>
            </w:r>
            <w:r w:rsidR="0027466D">
              <w:rPr>
                <w:lang w:val="en-US"/>
              </w:rPr>
              <w:t>/</w:t>
            </w:r>
            <w:proofErr w:type="spellStart"/>
            <w:r w:rsidR="0027466D">
              <w:rPr>
                <w:lang w:val="en-US"/>
              </w:rPr>
              <w:t>HiSi</w:t>
            </w:r>
            <w:proofErr w:type="spellEnd"/>
            <w:r w:rsidR="0027466D">
              <w:rPr>
                <w:lang w:val="en-US"/>
              </w:rPr>
              <w:t xml:space="preserve">, </w:t>
            </w:r>
            <w:r w:rsidR="002425EC">
              <w:rPr>
                <w:lang w:val="en-US"/>
              </w:rPr>
              <w:t xml:space="preserve">LGE, </w:t>
            </w:r>
            <w:r w:rsidR="00C35BE6">
              <w:rPr>
                <w:lang w:val="en-US"/>
              </w:rPr>
              <w:t xml:space="preserve">NEC, </w:t>
            </w:r>
            <w:r w:rsidR="00201104">
              <w:rPr>
                <w:lang w:val="en-US"/>
              </w:rPr>
              <w:t>Qualcomm</w:t>
            </w:r>
            <w:r w:rsidR="00E56554">
              <w:rPr>
                <w:lang w:val="en-US"/>
              </w:rPr>
              <w:t xml:space="preserve"> (2</w:t>
            </w:r>
            <w:r w:rsidR="00E56554" w:rsidRPr="003D1FE9">
              <w:rPr>
                <w:vertAlign w:val="superscript"/>
                <w:lang w:val="en-US"/>
              </w:rPr>
              <w:t>nd</w:t>
            </w:r>
            <w:r w:rsidR="00E56554">
              <w:rPr>
                <w:lang w:val="en-US"/>
              </w:rPr>
              <w:t xml:space="preserve"> preference)</w:t>
            </w:r>
            <w:r w:rsidR="00201104">
              <w:rPr>
                <w:lang w:val="en-US"/>
              </w:rPr>
              <w:t xml:space="preserve">, </w:t>
            </w:r>
            <w:r w:rsidR="00C35BE6">
              <w:rPr>
                <w:lang w:val="en-US"/>
              </w:rPr>
              <w:t xml:space="preserve">Samsung, </w:t>
            </w:r>
            <w:r w:rsidR="0027466D">
              <w:rPr>
                <w:lang w:val="en-US"/>
              </w:rPr>
              <w:t xml:space="preserve">ZTE (if # NZC per layer is restricted for RI=3-4) </w:t>
            </w:r>
          </w:p>
        </w:tc>
      </w:tr>
      <w:tr w:rsidR="00653E0D" w:rsidRPr="00082D37" w14:paraId="4FDB9181" w14:textId="77777777" w:rsidTr="00DE7FD7">
        <w:tc>
          <w:tcPr>
            <w:tcW w:w="3144" w:type="dxa"/>
          </w:tcPr>
          <w:p w14:paraId="24A1C65C" w14:textId="02AA34F8" w:rsidR="00653E0D" w:rsidRDefault="00653E0D" w:rsidP="00653E0D">
            <w:pPr>
              <w:pStyle w:val="Style1"/>
              <w:spacing w:after="0"/>
              <w:ind w:firstLine="0"/>
              <w:jc w:val="left"/>
              <w:rPr>
                <w:lang w:val="en-US"/>
              </w:rPr>
            </w:pPr>
            <w:r>
              <w:rPr>
                <w:lang w:val="en-US"/>
              </w:rPr>
              <w:t>Alt3.4 per layer 2L</w:t>
            </w:r>
          </w:p>
        </w:tc>
        <w:tc>
          <w:tcPr>
            <w:tcW w:w="1116" w:type="dxa"/>
          </w:tcPr>
          <w:p w14:paraId="6D438904" w14:textId="184F4E7B" w:rsidR="00653E0D" w:rsidRDefault="00653E0D" w:rsidP="00653E0D">
            <w:pPr>
              <w:pStyle w:val="Style1"/>
              <w:spacing w:after="0"/>
              <w:ind w:firstLine="0"/>
              <w:jc w:val="left"/>
              <w:rPr>
                <w:lang w:val="en-US"/>
              </w:rPr>
            </w:pPr>
            <w:r>
              <w:rPr>
                <w:lang w:val="en-US"/>
              </w:rPr>
              <w:t>7</w:t>
            </w:r>
          </w:p>
        </w:tc>
        <w:tc>
          <w:tcPr>
            <w:tcW w:w="5369" w:type="dxa"/>
          </w:tcPr>
          <w:p w14:paraId="52EC573D" w14:textId="4877267C" w:rsidR="00653E0D" w:rsidRPr="00082D37" w:rsidRDefault="00653E0D" w:rsidP="00653E0D">
            <w:pPr>
              <w:pStyle w:val="Style1"/>
              <w:spacing w:after="0"/>
              <w:ind w:firstLine="0"/>
              <w:jc w:val="left"/>
              <w:rPr>
                <w:lang w:val="en-US"/>
              </w:rPr>
            </w:pPr>
            <w:r>
              <w:rPr>
                <w:rFonts w:eastAsia="SimSun"/>
                <w:lang w:val="en-US" w:eastAsia="zh-CN"/>
              </w:rPr>
              <w:t>Ericsson,</w:t>
            </w:r>
            <w:r>
              <w:rPr>
                <w:lang w:val="en-US"/>
              </w:rPr>
              <w:t xml:space="preserve"> Intel,</w:t>
            </w:r>
            <w:r>
              <w:rPr>
                <w:rFonts w:eastAsia="SimSun"/>
                <w:lang w:val="en-US" w:eastAsia="zh-CN"/>
              </w:rPr>
              <w:t xml:space="preserve"> </w:t>
            </w:r>
            <w:proofErr w:type="spellStart"/>
            <w:r>
              <w:rPr>
                <w:lang w:val="en-US"/>
              </w:rPr>
              <w:t>MotM</w:t>
            </w:r>
            <w:proofErr w:type="spellEnd"/>
            <w:r>
              <w:rPr>
                <w:lang w:val="en-US"/>
              </w:rPr>
              <w:t>/Lenovo,</w:t>
            </w:r>
            <w:r>
              <w:rPr>
                <w:rFonts w:eastAsia="SimSun"/>
                <w:lang w:val="en-US" w:eastAsia="zh-CN"/>
              </w:rPr>
              <w:t xml:space="preserve"> Nokia/NSB,</w:t>
            </w:r>
            <w:r>
              <w:rPr>
                <w:lang w:val="en-US"/>
              </w:rPr>
              <w:t xml:space="preserve"> OPPO</w:t>
            </w:r>
          </w:p>
        </w:tc>
      </w:tr>
    </w:tbl>
    <w:p w14:paraId="3440250A" w14:textId="2296DC7B" w:rsidR="004438E8" w:rsidRDefault="004438E8" w:rsidP="00E20E6D">
      <w:pPr>
        <w:pStyle w:val="Caption"/>
        <w:rPr>
          <w:sz w:val="20"/>
        </w:rPr>
      </w:pPr>
    </w:p>
    <w:p w14:paraId="10950E16" w14:textId="24472A7B" w:rsidR="00C338AB" w:rsidRPr="00C338AB" w:rsidRDefault="00C338AB" w:rsidP="00C338AB">
      <w:pPr>
        <w:rPr>
          <w:b/>
          <w:u w:val="single"/>
        </w:rPr>
      </w:pPr>
      <w:r w:rsidRPr="00C338AB">
        <w:rPr>
          <w:b/>
          <w:u w:val="single"/>
        </w:rPr>
        <w:t>FD basis subset selection indicator</w:t>
      </w:r>
    </w:p>
    <w:p w14:paraId="75BCAC19" w14:textId="77777777" w:rsidR="00C338AB" w:rsidRPr="00542EDD" w:rsidRDefault="00C338AB" w:rsidP="00C338AB">
      <w:pPr>
        <w:spacing w:after="0"/>
        <w:jc w:val="both"/>
        <w:rPr>
          <w:sz w:val="18"/>
        </w:rPr>
      </w:pPr>
      <w:r w:rsidRPr="00542EDD">
        <w:rPr>
          <w:sz w:val="18"/>
        </w:rPr>
        <w:t>On FD basis subset selection indicator, the design will be chosen from the following alternatives in RAN1#97 (Reno):</w:t>
      </w:r>
    </w:p>
    <w:p w14:paraId="62233F41" w14:textId="77777777" w:rsidR="00C338AB" w:rsidRPr="00542EDD" w:rsidRDefault="00C338AB" w:rsidP="00945661">
      <w:pPr>
        <w:pStyle w:val="ListParagraph"/>
        <w:numPr>
          <w:ilvl w:val="0"/>
          <w:numId w:val="24"/>
        </w:numPr>
        <w:spacing w:after="0"/>
        <w:ind w:leftChars="0"/>
        <w:jc w:val="both"/>
        <w:rPr>
          <w:sz w:val="18"/>
        </w:rPr>
      </w:pPr>
      <w:r w:rsidRPr="00542EDD">
        <w:rPr>
          <w:sz w:val="18"/>
        </w:rPr>
        <w:t xml:space="preserve">Alt5.1: FD basis subset selection indicator is per layer where it is a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e>
                      </m:mr>
                    </m:m>
                  </m:e>
                </m:d>
              </m:e>
            </m:func>
          </m:e>
        </m:d>
      </m:oMath>
      <w:r w:rsidRPr="00542EDD">
        <w:rPr>
          <w:sz w:val="18"/>
        </w:rPr>
        <w:t xml:space="preserve">-bit indicator or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m:t>
                          </m:r>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r>
                            <w:rPr>
                              <w:rFonts w:ascii="Cambria Math" w:hAnsi="Cambria Math"/>
                              <w:sz w:val="18"/>
                            </w:rPr>
                            <m:t>-1</m:t>
                          </m:r>
                        </m:e>
                      </m:mr>
                    </m:m>
                  </m:e>
                </m:d>
              </m:e>
            </m:func>
          </m:e>
        </m:d>
      </m:oMath>
      <w:r w:rsidRPr="00542EDD">
        <w:rPr>
          <w:sz w:val="18"/>
        </w:rPr>
        <w:t>-bit indicator or size-</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oMath>
      <w:r w:rsidRPr="00542EDD">
        <w:rPr>
          <w:sz w:val="18"/>
        </w:rPr>
        <w:t xml:space="preserve"> bitmap, (</w:t>
      </w:r>
      <m:oMath>
        <m:r>
          <w:rPr>
            <w:rFonts w:ascii="Cambria Math" w:hAnsi="Cambria Math"/>
            <w:sz w:val="18"/>
          </w:rPr>
          <m:t>i=0,1,…,(RI-1)</m:t>
        </m:r>
      </m:oMath>
      <w:r w:rsidRPr="00542EDD">
        <w:rPr>
          <w:sz w:val="18"/>
        </w:rPr>
        <w:t>)</w:t>
      </w:r>
    </w:p>
    <w:p w14:paraId="7D3E8A55" w14:textId="77777777" w:rsidR="00C338AB" w:rsidRPr="00542EDD" w:rsidRDefault="00C338AB" w:rsidP="00945661">
      <w:pPr>
        <w:pStyle w:val="ListParagraph"/>
        <w:numPr>
          <w:ilvl w:val="0"/>
          <w:numId w:val="24"/>
        </w:numPr>
        <w:spacing w:after="0"/>
        <w:ind w:leftChars="0"/>
        <w:jc w:val="both"/>
        <w:rPr>
          <w:sz w:val="18"/>
        </w:rPr>
      </w:pPr>
      <w:r w:rsidRPr="00542EDD">
        <w:rPr>
          <w:sz w:val="18"/>
        </w:rPr>
        <w:t xml:space="preserve">Alt5.2: Two-step FD basis subset selection where </w:t>
      </w:r>
    </w:p>
    <w:p w14:paraId="634DEA65" w14:textId="77777777" w:rsidR="00C338AB" w:rsidRPr="00542EDD" w:rsidRDefault="00C338AB" w:rsidP="00945661">
      <w:pPr>
        <w:pStyle w:val="ListParagraph"/>
        <w:numPr>
          <w:ilvl w:val="1"/>
          <w:numId w:val="24"/>
        </w:numPr>
        <w:spacing w:after="0"/>
        <w:ind w:leftChars="0"/>
        <w:jc w:val="both"/>
        <w:rPr>
          <w:sz w:val="18"/>
        </w:rPr>
      </w:pPr>
      <w:r w:rsidRPr="00542EDD">
        <w:rPr>
          <w:sz w:val="18"/>
        </w:rPr>
        <w:t>The 1</w:t>
      </w:r>
      <w:r w:rsidRPr="00542EDD">
        <w:rPr>
          <w:sz w:val="18"/>
          <w:vertAlign w:val="superscript"/>
        </w:rPr>
        <w:t>st</w:t>
      </w:r>
      <w:r w:rsidRPr="00542EDD">
        <w:rPr>
          <w:sz w:val="18"/>
        </w:rPr>
        <w:t xml:space="preserve"> (intermediate) step uses an intermediate FD basis set of size-N</w:t>
      </w:r>
      <w:r w:rsidRPr="00542EDD">
        <w:rPr>
          <w:sz w:val="18"/>
          <w:vertAlign w:val="subscript"/>
        </w:rPr>
        <w:t>3</w:t>
      </w:r>
      <w:r w:rsidRPr="00542EDD">
        <w:rPr>
          <w:sz w:val="18"/>
        </w:rPr>
        <w:t>’ (N</w:t>
      </w:r>
      <w:r w:rsidRPr="00542EDD">
        <w:rPr>
          <w:sz w:val="18"/>
          <w:vertAlign w:val="subscript"/>
        </w:rPr>
        <w:t>3</w:t>
      </w:r>
      <w:r w:rsidRPr="00542EDD">
        <w:rPr>
          <w:sz w:val="18"/>
        </w:rPr>
        <w:t>’≤ N</w:t>
      </w:r>
      <w:r w:rsidRPr="00542EDD">
        <w:rPr>
          <w:sz w:val="18"/>
          <w:vertAlign w:val="subscript"/>
        </w:rPr>
        <w:t>3</w:t>
      </w:r>
      <w:r w:rsidRPr="00542EDD">
        <w:rPr>
          <w:sz w:val="18"/>
        </w:rPr>
        <w:t>) and N</w:t>
      </w:r>
      <w:r w:rsidRPr="00542EDD">
        <w:rPr>
          <w:sz w:val="18"/>
          <w:vertAlign w:val="subscript"/>
        </w:rPr>
        <w:t>3</w:t>
      </w:r>
      <w:r w:rsidRPr="00542EDD">
        <w:rPr>
          <w:sz w:val="18"/>
        </w:rPr>
        <w:t>’ is either reported in UCI part 1 or fixed in specification or higher-layer configured, and the intermediate set in UCI part 2</w:t>
      </w:r>
    </w:p>
    <w:p w14:paraId="3F2606EC" w14:textId="77777777" w:rsidR="00C338AB" w:rsidRPr="00542EDD" w:rsidRDefault="00C338AB" w:rsidP="00945661">
      <w:pPr>
        <w:pStyle w:val="ListParagraph"/>
        <w:numPr>
          <w:ilvl w:val="2"/>
          <w:numId w:val="24"/>
        </w:numPr>
        <w:spacing w:after="0"/>
        <w:ind w:leftChars="0"/>
        <w:jc w:val="both"/>
        <w:rPr>
          <w:sz w:val="18"/>
        </w:rPr>
      </w:pPr>
      <w:proofErr w:type="spellStart"/>
      <w:r w:rsidRPr="00542EDD">
        <w:rPr>
          <w:sz w:val="18"/>
        </w:rPr>
        <w:t>M</w:t>
      </w:r>
      <w:r w:rsidRPr="00542EDD">
        <w:rPr>
          <w:sz w:val="18"/>
          <w:vertAlign w:val="subscript"/>
        </w:rPr>
        <w:t>initial</w:t>
      </w:r>
      <w:proofErr w:type="spellEnd"/>
      <w:r w:rsidRPr="00542EDD">
        <w:rPr>
          <w:sz w:val="18"/>
        </w:rPr>
        <w:t xml:space="preserve"> indicated by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e>
            </m:func>
          </m:e>
        </m:d>
      </m:oMath>
      <w:r w:rsidRPr="00542EDD">
        <w:rPr>
          <w:sz w:val="18"/>
        </w:rPr>
        <w:t xml:space="preserve"> (or other values) bits indicates starting point of the intermediate FD basis set. The remaining FD basis in this intermediate set is given by mod(M</w:t>
      </w:r>
      <w:r w:rsidRPr="00542EDD">
        <w:rPr>
          <w:sz w:val="18"/>
          <w:vertAlign w:val="subscript"/>
        </w:rPr>
        <w:t>initial</w:t>
      </w:r>
      <w:r w:rsidRPr="00542EDD">
        <w:rPr>
          <w:sz w:val="18"/>
        </w:rPr>
        <w:t>+</w:t>
      </w:r>
      <w:proofErr w:type="gramStart"/>
      <w:r w:rsidRPr="00542EDD">
        <w:rPr>
          <w:sz w:val="18"/>
        </w:rPr>
        <w:t>n,N</w:t>
      </w:r>
      <w:proofErr w:type="gramEnd"/>
      <w:r w:rsidRPr="00542EDD">
        <w:rPr>
          <w:sz w:val="18"/>
          <w:vertAlign w:val="subscript"/>
        </w:rPr>
        <w:t>3</w:t>
      </w:r>
      <w:r w:rsidRPr="00542EDD">
        <w:rPr>
          <w:sz w:val="18"/>
        </w:rPr>
        <w:t>), n=0,1,..,N</w:t>
      </w:r>
      <w:r w:rsidRPr="00542EDD">
        <w:rPr>
          <w:sz w:val="18"/>
          <w:vertAlign w:val="subscript"/>
        </w:rPr>
        <w:t>3</w:t>
      </w:r>
      <w:r w:rsidRPr="00542EDD">
        <w:rPr>
          <w:sz w:val="18"/>
        </w:rPr>
        <w:t>’-1</w:t>
      </w:r>
    </w:p>
    <w:p w14:paraId="30E46A98" w14:textId="77777777" w:rsidR="00C338AB" w:rsidRPr="00542EDD" w:rsidRDefault="00C338AB" w:rsidP="00945661">
      <w:pPr>
        <w:pStyle w:val="ListParagraph"/>
        <w:numPr>
          <w:ilvl w:val="1"/>
          <w:numId w:val="24"/>
        </w:numPr>
        <w:spacing w:after="0"/>
        <w:ind w:leftChars="0"/>
        <w:jc w:val="both"/>
        <w:rPr>
          <w:sz w:val="18"/>
        </w:rPr>
      </w:pPr>
      <w:r w:rsidRPr="00542EDD">
        <w:rPr>
          <w:sz w:val="18"/>
        </w:rPr>
        <w:t>The 2</w:t>
      </w:r>
      <w:r w:rsidRPr="00542EDD">
        <w:rPr>
          <w:sz w:val="18"/>
          <w:vertAlign w:val="superscript"/>
        </w:rPr>
        <w:t>nd</w:t>
      </w:r>
      <w:r w:rsidRPr="00542EDD">
        <w:rPr>
          <w:sz w:val="18"/>
        </w:rPr>
        <w:t xml:space="preserve"> step uses either N</w:t>
      </w:r>
      <w:r w:rsidRPr="00542EDD">
        <w:rPr>
          <w:sz w:val="18"/>
          <w:vertAlign w:val="subscript"/>
        </w:rPr>
        <w:t>3</w:t>
      </w:r>
      <w:r w:rsidRPr="00542EDD">
        <w:rPr>
          <w:sz w:val="18"/>
        </w:rPr>
        <w:t xml:space="preserve">’-bit bitmap or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e>
                      </m:mr>
                    </m:m>
                  </m:e>
                </m:d>
              </m:e>
            </m:func>
          </m:e>
        </m:d>
      </m:oMath>
      <w:r w:rsidRPr="00542EDD">
        <w:rPr>
          <w:sz w:val="18"/>
        </w:rPr>
        <w:t xml:space="preserve">-bit indicator to indicate the FD basis used for each layer </w:t>
      </w:r>
    </w:p>
    <w:p w14:paraId="45DA2169" w14:textId="77777777" w:rsidR="00C338AB" w:rsidRPr="00542EDD" w:rsidRDefault="00C338AB" w:rsidP="00945661">
      <w:pPr>
        <w:pStyle w:val="ListParagraph"/>
        <w:numPr>
          <w:ilvl w:val="0"/>
          <w:numId w:val="24"/>
        </w:numPr>
        <w:spacing w:after="0"/>
        <w:ind w:leftChars="0"/>
        <w:jc w:val="both"/>
        <w:rPr>
          <w:sz w:val="18"/>
        </w:rPr>
      </w:pPr>
      <w:r w:rsidRPr="00542EDD">
        <w:rPr>
          <w:sz w:val="18"/>
        </w:rPr>
        <w:t xml:space="preserve">Alt5.3: Two-step FD basis subset selection where </w:t>
      </w:r>
    </w:p>
    <w:p w14:paraId="5C408AF7" w14:textId="77777777" w:rsidR="00C338AB" w:rsidRPr="00542EDD" w:rsidRDefault="00C338AB" w:rsidP="00945661">
      <w:pPr>
        <w:pStyle w:val="ListParagraph"/>
        <w:numPr>
          <w:ilvl w:val="1"/>
          <w:numId w:val="24"/>
        </w:numPr>
        <w:spacing w:after="0"/>
        <w:ind w:leftChars="0"/>
        <w:jc w:val="both"/>
        <w:rPr>
          <w:sz w:val="18"/>
        </w:rPr>
      </w:pPr>
      <w:r w:rsidRPr="00542EDD">
        <w:rPr>
          <w:sz w:val="18"/>
        </w:rPr>
        <w:t>The 1</w:t>
      </w:r>
      <w:r w:rsidRPr="00542EDD">
        <w:rPr>
          <w:sz w:val="18"/>
          <w:vertAlign w:val="superscript"/>
        </w:rPr>
        <w:t>st</w:t>
      </w:r>
      <w:r w:rsidRPr="00542EDD">
        <w:rPr>
          <w:sz w:val="18"/>
        </w:rPr>
        <w:t xml:space="preserve"> (intermediate) step uses an intermediate FD basis set of size-N</w:t>
      </w:r>
      <w:r w:rsidRPr="00542EDD">
        <w:rPr>
          <w:sz w:val="18"/>
          <w:vertAlign w:val="subscript"/>
        </w:rPr>
        <w:t>3</w:t>
      </w:r>
      <w:r w:rsidRPr="00542EDD">
        <w:rPr>
          <w:sz w:val="18"/>
        </w:rPr>
        <w:t>’ (N</w:t>
      </w:r>
      <w:r w:rsidRPr="00542EDD">
        <w:rPr>
          <w:sz w:val="18"/>
          <w:vertAlign w:val="subscript"/>
        </w:rPr>
        <w:t>3</w:t>
      </w:r>
      <w:r w:rsidRPr="00542EDD">
        <w:rPr>
          <w:sz w:val="18"/>
        </w:rPr>
        <w:t>’≤ N</w:t>
      </w:r>
      <w:r w:rsidRPr="00542EDD">
        <w:rPr>
          <w:sz w:val="18"/>
          <w:vertAlign w:val="subscript"/>
        </w:rPr>
        <w:t>3</w:t>
      </w:r>
      <w:r w:rsidRPr="00542EDD">
        <w:rPr>
          <w:sz w:val="18"/>
        </w:rPr>
        <w:t>) selected from multiple higher-layer configured intermediate sets and the value of N</w:t>
      </w:r>
      <w:r w:rsidRPr="00542EDD">
        <w:rPr>
          <w:sz w:val="18"/>
          <w:vertAlign w:val="subscript"/>
        </w:rPr>
        <w:t>3</w:t>
      </w:r>
      <w:r w:rsidRPr="00542EDD">
        <w:rPr>
          <w:sz w:val="18"/>
        </w:rPr>
        <w:t xml:space="preserve">’ is indicated in UCI part 1 </w:t>
      </w:r>
    </w:p>
    <w:p w14:paraId="33200D0F" w14:textId="77777777" w:rsidR="00C338AB" w:rsidRPr="00542EDD" w:rsidRDefault="00C338AB" w:rsidP="00945661">
      <w:pPr>
        <w:pStyle w:val="ListParagraph"/>
        <w:numPr>
          <w:ilvl w:val="1"/>
          <w:numId w:val="24"/>
        </w:numPr>
        <w:spacing w:after="0"/>
        <w:ind w:leftChars="0"/>
        <w:jc w:val="both"/>
        <w:rPr>
          <w:sz w:val="18"/>
        </w:rPr>
      </w:pPr>
      <w:r w:rsidRPr="00542EDD">
        <w:rPr>
          <w:sz w:val="18"/>
        </w:rPr>
        <w:t>The 2</w:t>
      </w:r>
      <w:r w:rsidRPr="00542EDD">
        <w:rPr>
          <w:sz w:val="18"/>
          <w:vertAlign w:val="superscript"/>
        </w:rPr>
        <w:t>nd</w:t>
      </w:r>
      <w:r w:rsidRPr="00542EDD">
        <w:rPr>
          <w:sz w:val="18"/>
        </w:rPr>
        <w:t xml:space="preserve"> step uses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e>
                      </m:mr>
                    </m:m>
                  </m:e>
                </m:d>
              </m:e>
            </m:func>
          </m:e>
        </m:d>
      </m:oMath>
      <w:r w:rsidRPr="00542EDD">
        <w:rPr>
          <w:sz w:val="18"/>
        </w:rPr>
        <w:t xml:space="preserve">-bit indicator to indicate the FD basis used for each layer </w:t>
      </w:r>
    </w:p>
    <w:p w14:paraId="6FA1BE6E" w14:textId="77777777" w:rsidR="00C338AB" w:rsidRPr="00542EDD" w:rsidRDefault="00C338AB" w:rsidP="00945661">
      <w:pPr>
        <w:pStyle w:val="ListParagraph"/>
        <w:numPr>
          <w:ilvl w:val="0"/>
          <w:numId w:val="24"/>
        </w:numPr>
        <w:spacing w:after="0"/>
        <w:ind w:leftChars="0"/>
        <w:jc w:val="both"/>
        <w:rPr>
          <w:sz w:val="18"/>
        </w:rPr>
      </w:pPr>
      <w:r w:rsidRPr="00542EDD">
        <w:rPr>
          <w:sz w:val="18"/>
        </w:rPr>
        <w:t xml:space="preserve">Alt5.4: FD basis subset is selected as </w:t>
      </w:r>
      <w:proofErr w:type="gramStart"/>
      <w:r w:rsidRPr="00542EDD">
        <w:rPr>
          <w:sz w:val="18"/>
        </w:rPr>
        <w:t>mod(</w:t>
      </w:r>
      <w:proofErr w:type="spellStart"/>
      <w:proofErr w:type="gramEnd"/>
      <w:r w:rsidRPr="00542EDD">
        <w:rPr>
          <w:sz w:val="18"/>
        </w:rPr>
        <w:t>M</w:t>
      </w:r>
      <w:r w:rsidRPr="00542EDD">
        <w:rPr>
          <w:sz w:val="18"/>
          <w:vertAlign w:val="subscript"/>
        </w:rPr>
        <w:t>i_initial</w:t>
      </w:r>
      <w:proofErr w:type="spellEnd"/>
      <w:r w:rsidRPr="00542EDD">
        <w:rPr>
          <w:sz w:val="18"/>
          <w:vertAlign w:val="subscript"/>
        </w:rPr>
        <w:t xml:space="preserve"> </w:t>
      </w:r>
      <w:r w:rsidRPr="00542EDD">
        <w:rPr>
          <w:sz w:val="18"/>
        </w:rPr>
        <w:t>+ n,N</w:t>
      </w:r>
      <w:r w:rsidRPr="00542EDD">
        <w:rPr>
          <w:sz w:val="18"/>
          <w:vertAlign w:val="subscript"/>
        </w:rPr>
        <w:t>3</w:t>
      </w:r>
      <w:r w:rsidRPr="00542EDD">
        <w:rPr>
          <w:sz w:val="18"/>
        </w:rPr>
        <w:t>), n=0,1,..,M</w:t>
      </w:r>
      <w:r w:rsidRPr="00542EDD">
        <w:rPr>
          <w:sz w:val="18"/>
          <w:vertAlign w:val="subscript"/>
        </w:rPr>
        <w:t>i</w:t>
      </w:r>
      <w:r w:rsidRPr="00542EDD">
        <w:rPr>
          <w:sz w:val="18"/>
        </w:rPr>
        <w:t>–1</w:t>
      </w:r>
    </w:p>
    <w:p w14:paraId="2B1374D4" w14:textId="77777777" w:rsidR="00C338AB" w:rsidRPr="00542EDD" w:rsidRDefault="00C338AB" w:rsidP="00945661">
      <w:pPr>
        <w:pStyle w:val="ListParagraph"/>
        <w:numPr>
          <w:ilvl w:val="0"/>
          <w:numId w:val="24"/>
        </w:numPr>
        <w:spacing w:after="0"/>
        <w:ind w:leftChars="0"/>
        <w:jc w:val="both"/>
        <w:rPr>
          <w:sz w:val="18"/>
        </w:rPr>
      </w:pPr>
      <w:r w:rsidRPr="00542EDD">
        <w:rPr>
          <w:sz w:val="18"/>
        </w:rPr>
        <w:t xml:space="preserve">Alt5.5: The intermediate FD basis subset of size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3</m:t>
            </m:r>
          </m:sub>
          <m:sup>
            <m:r>
              <w:rPr>
                <w:rFonts w:ascii="Cambria Math" w:hAnsi="Cambria Math"/>
                <w:sz w:val="18"/>
              </w:rPr>
              <m:t>'</m:t>
            </m:r>
          </m:sup>
        </m:sSubSup>
      </m:oMath>
      <w:r w:rsidRPr="00542EDD">
        <w:rPr>
          <w:sz w:val="18"/>
        </w:rPr>
        <w:t xml:space="preserve"> is higher layer configured per rank, and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3</m:t>
            </m:r>
          </m:sub>
          <m:sup>
            <m:r>
              <w:rPr>
                <w:rFonts w:ascii="Cambria Math" w:hAnsi="Cambria Math"/>
                <w:sz w:val="18"/>
              </w:rPr>
              <m:t>'</m:t>
            </m:r>
          </m:sup>
        </m:sSubSup>
      </m:oMath>
      <w:r w:rsidRPr="00542EDD">
        <w:rPr>
          <w:sz w:val="18"/>
        </w:rPr>
        <w:t xml:space="preserve"> is not reported in UCI part 1.</w:t>
      </w:r>
    </w:p>
    <w:p w14:paraId="2475AE07" w14:textId="77777777" w:rsidR="00C338AB" w:rsidRPr="00542EDD" w:rsidRDefault="00C338AB" w:rsidP="00945661">
      <w:pPr>
        <w:pStyle w:val="ListParagraph"/>
        <w:numPr>
          <w:ilvl w:val="1"/>
          <w:numId w:val="24"/>
        </w:numPr>
        <w:spacing w:after="0"/>
        <w:ind w:leftChars="0"/>
        <w:jc w:val="both"/>
        <w:rPr>
          <w:sz w:val="18"/>
        </w:rPr>
      </w:pPr>
      <w:r w:rsidRPr="00542EDD">
        <w:rPr>
          <w:sz w:val="18"/>
        </w:rPr>
        <w:t xml:space="preserve">FFS: FD basis subset and size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3</m:t>
            </m:r>
          </m:sub>
          <m:sup>
            <m:r>
              <w:rPr>
                <w:rFonts w:ascii="Cambria Math" w:hAnsi="Cambria Math"/>
                <w:sz w:val="18"/>
              </w:rPr>
              <m:t>'</m:t>
            </m:r>
          </m:sup>
        </m:sSubSup>
      </m:oMath>
      <w:r w:rsidRPr="00542EDD">
        <w:rPr>
          <w:sz w:val="18"/>
        </w:rPr>
        <w:t xml:space="preserve"> per rank</w:t>
      </w:r>
    </w:p>
    <w:p w14:paraId="51A2012F" w14:textId="77777777" w:rsidR="00C338AB" w:rsidRPr="00542EDD" w:rsidRDefault="00C338AB" w:rsidP="00945661">
      <w:pPr>
        <w:pStyle w:val="ListParagraph"/>
        <w:numPr>
          <w:ilvl w:val="1"/>
          <w:numId w:val="24"/>
        </w:numPr>
        <w:spacing w:after="0"/>
        <w:ind w:leftChars="0"/>
        <w:jc w:val="both"/>
        <w:rPr>
          <w:sz w:val="18"/>
        </w:rPr>
      </w:pPr>
      <w:r w:rsidRPr="00542EDD">
        <w:rPr>
          <w:sz w:val="18"/>
        </w:rPr>
        <w:t xml:space="preserve">The UE reports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3</m:t>
            </m:r>
          </m:sub>
          <m:sup>
            <m:r>
              <w:rPr>
                <w:rFonts w:ascii="Cambria Math" w:hAnsi="Cambria Math"/>
                <w:sz w:val="18"/>
              </w:rPr>
              <m:t>'</m:t>
            </m:r>
          </m:sup>
        </m:sSubSup>
      </m:oMath>
      <w:r w:rsidRPr="00542EDD">
        <w:rPr>
          <w:sz w:val="18"/>
        </w:rPr>
        <w:t xml:space="preserve">-bit bitmap or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e>
                      </m:mr>
                    </m:m>
                  </m:e>
                </m:d>
              </m:e>
            </m:func>
          </m:e>
        </m:d>
        <m:r>
          <w:rPr>
            <w:rFonts w:ascii="Cambria Math" w:hAnsi="Cambria Math"/>
            <w:sz w:val="18"/>
          </w:rPr>
          <m:t xml:space="preserve"> </m:t>
        </m:r>
      </m:oMath>
      <w:r w:rsidRPr="00542EDD">
        <w:rPr>
          <w:sz w:val="18"/>
        </w:rPr>
        <w:t xml:space="preserve">or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r>
                            <w:rPr>
                              <w:rFonts w:ascii="Cambria Math" w:hAnsi="Cambria Math"/>
                              <w:sz w:val="18"/>
                            </w:rPr>
                            <m:t>-1</m:t>
                          </m:r>
                        </m:e>
                      </m:mr>
                    </m:m>
                  </m:e>
                </m:d>
              </m:e>
            </m:func>
          </m:e>
        </m:d>
        <m:r>
          <w:rPr>
            <w:rFonts w:ascii="Cambria Math" w:hAnsi="Cambria Math"/>
            <w:sz w:val="18"/>
          </w:rPr>
          <m:t xml:space="preserve"> </m:t>
        </m:r>
      </m:oMath>
      <w:r w:rsidRPr="00542EDD">
        <w:rPr>
          <w:sz w:val="18"/>
        </w:rPr>
        <w:t xml:space="preserve">bit indicator to indicate the FD basis used for each layer </w:t>
      </w:r>
    </w:p>
    <w:p w14:paraId="4F143C38" w14:textId="77777777" w:rsidR="00C338AB" w:rsidRPr="00542EDD" w:rsidRDefault="00C338AB" w:rsidP="00945661">
      <w:pPr>
        <w:pStyle w:val="ListParagraph"/>
        <w:numPr>
          <w:ilvl w:val="0"/>
          <w:numId w:val="25"/>
        </w:numPr>
        <w:spacing w:after="0"/>
        <w:ind w:leftChars="0"/>
        <w:jc w:val="both"/>
        <w:rPr>
          <w:rFonts w:eastAsiaTheme="minorHAnsi"/>
          <w:sz w:val="18"/>
        </w:rPr>
      </w:pPr>
      <w:r w:rsidRPr="00542EDD">
        <w:rPr>
          <w:sz w:val="18"/>
        </w:rPr>
        <w:t>Alt5.6: Two-step FD basis subset selection where</w:t>
      </w:r>
    </w:p>
    <w:p w14:paraId="56570982" w14:textId="77777777" w:rsidR="00C338AB" w:rsidRPr="00542EDD" w:rsidRDefault="00C338AB" w:rsidP="00945661">
      <w:pPr>
        <w:pStyle w:val="ListParagraph"/>
        <w:numPr>
          <w:ilvl w:val="1"/>
          <w:numId w:val="25"/>
        </w:numPr>
        <w:spacing w:after="0"/>
        <w:ind w:leftChars="0"/>
        <w:jc w:val="both"/>
        <w:rPr>
          <w:rFonts w:eastAsiaTheme="minorHAnsi"/>
          <w:sz w:val="18"/>
        </w:rPr>
      </w:pPr>
      <w:r w:rsidRPr="00542EDD">
        <w:rPr>
          <w:color w:val="212121"/>
          <w:sz w:val="18"/>
        </w:rPr>
        <w:t>The 1</w:t>
      </w:r>
      <w:r w:rsidRPr="00542EDD">
        <w:rPr>
          <w:color w:val="212121"/>
          <w:sz w:val="18"/>
          <w:vertAlign w:val="superscript"/>
        </w:rPr>
        <w:t>st</w:t>
      </w:r>
      <w:r w:rsidRPr="00542EDD">
        <w:rPr>
          <w:color w:val="212121"/>
          <w:sz w:val="18"/>
        </w:rPr>
        <w:t xml:space="preserve"> (intermediate) step uses an intermediate FD basis set of size-N</w:t>
      </w:r>
      <w:r w:rsidRPr="00542EDD">
        <w:rPr>
          <w:color w:val="212121"/>
          <w:sz w:val="18"/>
          <w:vertAlign w:val="subscript"/>
        </w:rPr>
        <w:t>3</w:t>
      </w:r>
      <w:r w:rsidRPr="00542EDD">
        <w:rPr>
          <w:color w:val="212121"/>
          <w:sz w:val="18"/>
        </w:rPr>
        <w:t>’ (N</w:t>
      </w:r>
      <w:r w:rsidRPr="00542EDD">
        <w:rPr>
          <w:color w:val="212121"/>
          <w:sz w:val="18"/>
          <w:vertAlign w:val="subscript"/>
        </w:rPr>
        <w:t>3</w:t>
      </w:r>
      <w:r w:rsidRPr="00542EDD">
        <w:rPr>
          <w:color w:val="212121"/>
          <w:sz w:val="18"/>
        </w:rPr>
        <w:t>’≤ N</w:t>
      </w:r>
      <w:r w:rsidRPr="00542EDD">
        <w:rPr>
          <w:color w:val="212121"/>
          <w:sz w:val="18"/>
          <w:vertAlign w:val="subscript"/>
        </w:rPr>
        <w:t>3</w:t>
      </w:r>
      <w:r w:rsidRPr="00542EDD">
        <w:rPr>
          <w:color w:val="212121"/>
          <w:sz w:val="18"/>
        </w:rPr>
        <w:t>) and the value of N</w:t>
      </w:r>
      <w:r w:rsidRPr="00542EDD">
        <w:rPr>
          <w:color w:val="212121"/>
          <w:sz w:val="18"/>
          <w:vertAlign w:val="subscript"/>
        </w:rPr>
        <w:t>3</w:t>
      </w:r>
      <w:r w:rsidRPr="00542EDD">
        <w:rPr>
          <w:color w:val="212121"/>
          <w:sz w:val="18"/>
        </w:rPr>
        <w:t>’ is either fixed or higher-layer configured</w:t>
      </w:r>
    </w:p>
    <w:p w14:paraId="64149FE8" w14:textId="77777777" w:rsidR="00C338AB" w:rsidRPr="00542EDD" w:rsidRDefault="00C338AB" w:rsidP="00945661">
      <w:pPr>
        <w:pStyle w:val="ListParagraph"/>
        <w:numPr>
          <w:ilvl w:val="2"/>
          <w:numId w:val="25"/>
        </w:numPr>
        <w:spacing w:after="0"/>
        <w:ind w:leftChars="0"/>
        <w:jc w:val="both"/>
        <w:rPr>
          <w:rFonts w:eastAsiaTheme="minorHAnsi"/>
          <w:sz w:val="18"/>
        </w:rPr>
      </w:pPr>
      <w:r w:rsidRPr="00542EDD">
        <w:rPr>
          <w:color w:val="212121"/>
          <w:sz w:val="18"/>
        </w:rPr>
        <w:t>The FD basis in this intermediate set is reported either by N</w:t>
      </w:r>
      <w:r w:rsidRPr="00542EDD">
        <w:rPr>
          <w:color w:val="212121"/>
          <w:sz w:val="18"/>
          <w:vertAlign w:val="subscript"/>
        </w:rPr>
        <w:t>3</w:t>
      </w:r>
      <w:r w:rsidRPr="00542EDD">
        <w:rPr>
          <w:color w:val="212121"/>
          <w:sz w:val="18"/>
        </w:rPr>
        <w:t xml:space="preserve">-bit bitmap or  </w:t>
      </w:r>
      <m:oMath>
        <m:d>
          <m:dPr>
            <m:begChr m:val="⌈"/>
            <m:endChr m:val="⌉"/>
            <m:ctrlPr>
              <w:rPr>
                <w:rFonts w:ascii="Cambria Math" w:eastAsiaTheme="minorHAnsi" w:hAnsi="Cambria Math"/>
                <w:i/>
                <w:iCs/>
                <w:sz w:val="18"/>
              </w:rPr>
            </m:ctrlPr>
          </m:dPr>
          <m:e>
            <m:func>
              <m:funcPr>
                <m:ctrlPr>
                  <w:rPr>
                    <w:rFonts w:ascii="Cambria Math" w:eastAsiaTheme="minorHAnsi" w:hAnsi="Cambria Math"/>
                    <w:i/>
                    <w:iCs/>
                    <w:sz w:val="18"/>
                  </w:rPr>
                </m:ctrlPr>
              </m:funcPr>
              <m:fName>
                <m:sSub>
                  <m:sSubPr>
                    <m:ctrlPr>
                      <w:rPr>
                        <w:rFonts w:ascii="Cambria Math" w:eastAsiaTheme="minorHAnsi" w:hAnsi="Cambria Math"/>
                        <w:i/>
                        <w:iCs/>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eastAsiaTheme="minorHAnsi" w:hAnsi="Cambria Math"/>
                        <w:i/>
                        <w:iCs/>
                        <w:sz w:val="18"/>
                      </w:rPr>
                    </m:ctrlPr>
                  </m:dPr>
                  <m:e>
                    <m:m>
                      <m:mPr>
                        <m:mcs>
                          <m:mc>
                            <m:mcPr>
                              <m:count m:val="1"/>
                              <m:mcJc m:val="center"/>
                            </m:mcPr>
                          </m:mc>
                        </m:mcs>
                        <m:ctrlPr>
                          <w:rPr>
                            <w:rFonts w:ascii="Cambria Math" w:eastAsiaTheme="minorHAnsi" w:hAnsi="Cambria Math"/>
                            <w:i/>
                            <w:iCs/>
                            <w:sz w:val="18"/>
                          </w:rPr>
                        </m:ctrlPr>
                      </m:mPr>
                      <m:mr>
                        <m:e>
                          <m:sSub>
                            <m:sSubPr>
                              <m:ctrlPr>
                                <w:rPr>
                                  <w:rFonts w:ascii="Cambria Math" w:eastAsiaTheme="minorHAnsi" w:hAnsi="Cambria Math"/>
                                  <w:i/>
                                  <w:iCs/>
                                  <w:sz w:val="18"/>
                                </w:rPr>
                              </m:ctrlPr>
                            </m:sSubPr>
                            <m:e>
                              <m:r>
                                <w:rPr>
                                  <w:rFonts w:ascii="Cambria Math" w:hAnsi="Cambria Math"/>
                                  <w:sz w:val="18"/>
                                </w:rPr>
                                <m:t>N</m:t>
                              </m:r>
                            </m:e>
                            <m:sub>
                              <m:r>
                                <w:rPr>
                                  <w:rFonts w:ascii="Cambria Math" w:hAnsi="Cambria Math"/>
                                  <w:sz w:val="18"/>
                                </w:rPr>
                                <m:t>3</m:t>
                              </m:r>
                            </m:sub>
                          </m:sSub>
                        </m:e>
                      </m:mr>
                      <m:mr>
                        <m:e>
                          <m:sSub>
                            <m:sSubPr>
                              <m:ctrlPr>
                                <w:rPr>
                                  <w:rFonts w:ascii="Cambria Math" w:eastAsiaTheme="minorHAnsi" w:hAnsi="Cambria Math"/>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e>
                      </m:mr>
                    </m:m>
                  </m:e>
                </m:d>
              </m:e>
            </m:func>
          </m:e>
        </m:d>
        <m:r>
          <w:rPr>
            <w:rFonts w:ascii="Cambria Math" w:hAnsi="Cambria Math"/>
            <w:sz w:val="18"/>
          </w:rPr>
          <m:t xml:space="preserve"> </m:t>
        </m:r>
      </m:oMath>
      <w:r w:rsidRPr="00542EDD">
        <w:rPr>
          <w:color w:val="212121"/>
          <w:sz w:val="18"/>
        </w:rPr>
        <w:t>bit indicator</w:t>
      </w:r>
    </w:p>
    <w:p w14:paraId="064785C4" w14:textId="77777777" w:rsidR="00C338AB" w:rsidRPr="00542EDD" w:rsidRDefault="00C338AB" w:rsidP="00945661">
      <w:pPr>
        <w:pStyle w:val="ListParagraph"/>
        <w:numPr>
          <w:ilvl w:val="1"/>
          <w:numId w:val="25"/>
        </w:numPr>
        <w:spacing w:after="0"/>
        <w:ind w:leftChars="0"/>
        <w:jc w:val="both"/>
        <w:rPr>
          <w:rFonts w:eastAsiaTheme="minorHAnsi"/>
          <w:sz w:val="18"/>
        </w:rPr>
      </w:pPr>
      <w:r w:rsidRPr="00542EDD">
        <w:rPr>
          <w:color w:val="212121"/>
          <w:sz w:val="18"/>
        </w:rPr>
        <w:t>The 2</w:t>
      </w:r>
      <w:r w:rsidRPr="00542EDD">
        <w:rPr>
          <w:color w:val="212121"/>
          <w:sz w:val="18"/>
          <w:vertAlign w:val="superscript"/>
        </w:rPr>
        <w:t>nd</w:t>
      </w:r>
      <w:r w:rsidRPr="00542EDD">
        <w:rPr>
          <w:color w:val="212121"/>
          <w:sz w:val="18"/>
        </w:rPr>
        <w:t xml:space="preserve"> step uses either N</w:t>
      </w:r>
      <w:r w:rsidRPr="00542EDD">
        <w:rPr>
          <w:color w:val="212121"/>
          <w:sz w:val="18"/>
          <w:vertAlign w:val="subscript"/>
        </w:rPr>
        <w:t>3</w:t>
      </w:r>
      <w:r w:rsidRPr="00542EDD">
        <w:rPr>
          <w:color w:val="212121"/>
          <w:sz w:val="18"/>
        </w:rPr>
        <w:t xml:space="preserve">’-bit bitmap or </w:t>
      </w:r>
      <m:oMath>
        <m:d>
          <m:dPr>
            <m:begChr m:val="⌈"/>
            <m:endChr m:val="⌉"/>
            <m:ctrlPr>
              <w:rPr>
                <w:rFonts w:ascii="Cambria Math" w:hAnsi="Cambria Math"/>
                <w:sz w:val="18"/>
              </w:rPr>
            </m:ctrlPr>
          </m:dPr>
          <m:e>
            <m:func>
              <m:funcPr>
                <m:ctrlPr>
                  <w:rPr>
                    <w:rFonts w:ascii="Cambria Math" w:hAnsi="Cambria Math"/>
                    <w:sz w:val="18"/>
                  </w:rPr>
                </m:ctrlPr>
              </m:funcPr>
              <m:fName>
                <m:sSub>
                  <m:sSubPr>
                    <m:ctrlPr>
                      <w:rPr>
                        <w:rFonts w:ascii="Cambria Math" w:hAnsi="Cambria Math"/>
                        <w:sz w:val="18"/>
                      </w:rPr>
                    </m:ctrlPr>
                  </m:sSubPr>
                  <m:e>
                    <m:r>
                      <m:rPr>
                        <m:sty m:val="p"/>
                      </m:rPr>
                      <w:rPr>
                        <w:rFonts w:ascii="Cambria Math" w:eastAsia="Times New Roman" w:hAnsi="Cambria Math"/>
                        <w:sz w:val="18"/>
                      </w:rPr>
                      <m:t>log</m:t>
                    </m:r>
                  </m:e>
                  <m:sub>
                    <m:r>
                      <m:rPr>
                        <m:sty m:val="p"/>
                      </m:rPr>
                      <w:rPr>
                        <w:rFonts w:ascii="Cambria Math" w:eastAsia="Times New Roman" w:hAnsi="Cambria Math"/>
                        <w:sz w:val="18"/>
                      </w:rPr>
                      <m:t>2</m:t>
                    </m:r>
                  </m:sub>
                </m:sSub>
              </m:fName>
              <m:e>
                <m:d>
                  <m:dPr>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w:rPr>
                                  <w:rFonts w:ascii="Cambria Math" w:eastAsia="Times New Roman" w:hAnsi="Cambria Math"/>
                                  <w:sz w:val="18"/>
                                </w:rPr>
                                <m:t>N</m:t>
                              </m:r>
                            </m:e>
                            <m:sub>
                              <m:r>
                                <m:rPr>
                                  <m:sty m:val="p"/>
                                </m:rPr>
                                <w:rPr>
                                  <w:rFonts w:ascii="Cambria Math" w:eastAsia="Times New Roman" w:hAnsi="Cambria Math"/>
                                  <w:sz w:val="18"/>
                                </w:rPr>
                                <m:t>3</m:t>
                              </m:r>
                            </m:sub>
                          </m:sSub>
                          <m:r>
                            <m:rPr>
                              <m:sty m:val="p"/>
                            </m:rPr>
                            <w:rPr>
                              <w:rFonts w:ascii="Cambria Math" w:eastAsia="Times New Roman" w:hAnsi="Cambria Math"/>
                              <w:sz w:val="18"/>
                            </w:rPr>
                            <m:t>'</m:t>
                          </m:r>
                        </m:e>
                      </m:mr>
                      <m:mr>
                        <m:e>
                          <m:sSub>
                            <m:sSubPr>
                              <m:ctrlPr>
                                <w:rPr>
                                  <w:rFonts w:ascii="Cambria Math" w:hAnsi="Cambria Math"/>
                                  <w:sz w:val="18"/>
                                </w:rPr>
                              </m:ctrlPr>
                            </m:sSubPr>
                            <m:e>
                              <m:r>
                                <w:rPr>
                                  <w:rFonts w:ascii="Cambria Math" w:eastAsia="Times New Roman" w:hAnsi="Cambria Math"/>
                                  <w:sz w:val="18"/>
                                </w:rPr>
                                <m:t>M</m:t>
                              </m:r>
                            </m:e>
                            <m:sub>
                              <m:r>
                                <w:rPr>
                                  <w:rFonts w:ascii="Cambria Math" w:eastAsia="Times New Roman" w:hAnsi="Cambria Math"/>
                                  <w:sz w:val="18"/>
                                </w:rPr>
                                <m:t>i</m:t>
                              </m:r>
                            </m:sub>
                          </m:sSub>
                        </m:e>
                      </m:mr>
                    </m:m>
                  </m:e>
                </m:d>
              </m:e>
            </m:func>
          </m:e>
        </m:d>
      </m:oMath>
      <w:r w:rsidRPr="00542EDD">
        <w:rPr>
          <w:color w:val="212121"/>
          <w:sz w:val="18"/>
        </w:rPr>
        <w:t>-bit indicator to indicate the FD basis used for each layer</w:t>
      </w:r>
    </w:p>
    <w:p w14:paraId="00E354B3" w14:textId="77777777" w:rsidR="00C338AB" w:rsidRPr="00542EDD" w:rsidRDefault="00C338AB" w:rsidP="00945661">
      <w:pPr>
        <w:pStyle w:val="ListParagraph"/>
        <w:numPr>
          <w:ilvl w:val="0"/>
          <w:numId w:val="25"/>
        </w:numPr>
        <w:spacing w:after="0"/>
        <w:ind w:leftChars="0"/>
        <w:jc w:val="both"/>
        <w:rPr>
          <w:rFonts w:eastAsiaTheme="minorHAnsi"/>
          <w:sz w:val="18"/>
        </w:rPr>
      </w:pPr>
      <w:r w:rsidRPr="00542EDD">
        <w:rPr>
          <w:sz w:val="18"/>
        </w:rPr>
        <w:t>Alt5.7: Two-step FD basis subset selection where</w:t>
      </w:r>
    </w:p>
    <w:p w14:paraId="2C34F5C0" w14:textId="77777777" w:rsidR="00C338AB" w:rsidRPr="00542EDD" w:rsidRDefault="00C338AB" w:rsidP="00945661">
      <w:pPr>
        <w:pStyle w:val="ListParagraph"/>
        <w:numPr>
          <w:ilvl w:val="1"/>
          <w:numId w:val="25"/>
        </w:numPr>
        <w:spacing w:after="0"/>
        <w:ind w:leftChars="0"/>
        <w:jc w:val="both"/>
        <w:rPr>
          <w:rFonts w:eastAsiaTheme="minorHAnsi"/>
          <w:sz w:val="18"/>
        </w:rPr>
      </w:pPr>
      <w:r w:rsidRPr="00542EDD">
        <w:rPr>
          <w:color w:val="212121"/>
          <w:sz w:val="18"/>
        </w:rPr>
        <w:t>The 1</w:t>
      </w:r>
      <w:r w:rsidRPr="00542EDD">
        <w:rPr>
          <w:color w:val="212121"/>
          <w:sz w:val="18"/>
          <w:vertAlign w:val="superscript"/>
        </w:rPr>
        <w:t>st</w:t>
      </w:r>
      <w:r w:rsidRPr="00542EDD">
        <w:rPr>
          <w:color w:val="212121"/>
          <w:sz w:val="18"/>
        </w:rPr>
        <w:t xml:space="preserve"> (intermediate) step uses an intermediate FD basis set of size-N</w:t>
      </w:r>
      <w:r w:rsidRPr="00542EDD">
        <w:rPr>
          <w:color w:val="212121"/>
          <w:sz w:val="18"/>
          <w:vertAlign w:val="subscript"/>
        </w:rPr>
        <w:t>3</w:t>
      </w:r>
      <w:r w:rsidRPr="00542EDD">
        <w:rPr>
          <w:color w:val="212121"/>
          <w:sz w:val="18"/>
        </w:rPr>
        <w:t>’ (N</w:t>
      </w:r>
      <w:r w:rsidRPr="00542EDD">
        <w:rPr>
          <w:color w:val="212121"/>
          <w:sz w:val="18"/>
          <w:vertAlign w:val="subscript"/>
        </w:rPr>
        <w:t>3</w:t>
      </w:r>
      <w:r w:rsidRPr="00542EDD">
        <w:rPr>
          <w:color w:val="212121"/>
          <w:sz w:val="18"/>
        </w:rPr>
        <w:t>’≤ N</w:t>
      </w:r>
      <w:r w:rsidRPr="00542EDD">
        <w:rPr>
          <w:color w:val="212121"/>
          <w:sz w:val="18"/>
          <w:vertAlign w:val="subscript"/>
        </w:rPr>
        <w:t>3</w:t>
      </w:r>
      <w:r w:rsidRPr="00542EDD">
        <w:rPr>
          <w:color w:val="212121"/>
          <w:sz w:val="18"/>
        </w:rPr>
        <w:t>) and the value of N</w:t>
      </w:r>
      <w:r w:rsidRPr="00542EDD">
        <w:rPr>
          <w:color w:val="212121"/>
          <w:sz w:val="18"/>
          <w:vertAlign w:val="subscript"/>
        </w:rPr>
        <w:t>3</w:t>
      </w:r>
      <w:r w:rsidRPr="00542EDD">
        <w:rPr>
          <w:color w:val="212121"/>
          <w:sz w:val="18"/>
        </w:rPr>
        <w:t>’ is indicated in UCI part 1</w:t>
      </w:r>
    </w:p>
    <w:p w14:paraId="06C48C5D" w14:textId="77777777" w:rsidR="00C338AB" w:rsidRPr="00542EDD" w:rsidRDefault="00C338AB" w:rsidP="00945661">
      <w:pPr>
        <w:pStyle w:val="ListParagraph"/>
        <w:numPr>
          <w:ilvl w:val="2"/>
          <w:numId w:val="25"/>
        </w:numPr>
        <w:spacing w:after="0"/>
        <w:ind w:leftChars="0"/>
        <w:jc w:val="both"/>
        <w:rPr>
          <w:rFonts w:eastAsiaTheme="minorHAnsi"/>
          <w:sz w:val="18"/>
        </w:rPr>
      </w:pPr>
      <w:r w:rsidRPr="00542EDD">
        <w:rPr>
          <w:color w:val="212121"/>
          <w:sz w:val="18"/>
        </w:rPr>
        <w:lastRenderedPageBreak/>
        <w:t>The FD basis in this intermediate set is the union of FD basis for all layers, and is reported by</w:t>
      </w:r>
      <m:oMath>
        <m:d>
          <m:dPr>
            <m:begChr m:val="⌈"/>
            <m:endChr m:val="⌉"/>
            <m:ctrlPr>
              <w:rPr>
                <w:rFonts w:ascii="Cambria Math" w:eastAsiaTheme="minorHAnsi" w:hAnsi="Cambria Math"/>
                <w:i/>
                <w:iCs/>
                <w:sz w:val="18"/>
              </w:rPr>
            </m:ctrlPr>
          </m:dPr>
          <m:e>
            <m:func>
              <m:funcPr>
                <m:ctrlPr>
                  <w:rPr>
                    <w:rFonts w:ascii="Cambria Math" w:eastAsiaTheme="minorHAnsi" w:hAnsi="Cambria Math"/>
                    <w:i/>
                    <w:iCs/>
                    <w:sz w:val="18"/>
                  </w:rPr>
                </m:ctrlPr>
              </m:funcPr>
              <m:fName>
                <m:sSub>
                  <m:sSubPr>
                    <m:ctrlPr>
                      <w:rPr>
                        <w:rFonts w:ascii="Cambria Math" w:eastAsiaTheme="minorHAnsi" w:hAnsi="Cambria Math"/>
                        <w:i/>
                        <w:iCs/>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eastAsiaTheme="minorHAnsi" w:hAnsi="Cambria Math"/>
                        <w:i/>
                        <w:iCs/>
                        <w:sz w:val="18"/>
                      </w:rPr>
                    </m:ctrlPr>
                  </m:dPr>
                  <m:e>
                    <m:m>
                      <m:mPr>
                        <m:mcs>
                          <m:mc>
                            <m:mcPr>
                              <m:count m:val="1"/>
                              <m:mcJc m:val="center"/>
                            </m:mcPr>
                          </m:mc>
                        </m:mcs>
                        <m:ctrlPr>
                          <w:rPr>
                            <w:rFonts w:ascii="Cambria Math" w:eastAsiaTheme="minorHAnsi" w:hAnsi="Cambria Math"/>
                            <w:i/>
                            <w:iCs/>
                            <w:sz w:val="18"/>
                          </w:rPr>
                        </m:ctrlPr>
                      </m:mPr>
                      <m:mr>
                        <m:e>
                          <m:sSub>
                            <m:sSubPr>
                              <m:ctrlPr>
                                <w:rPr>
                                  <w:rFonts w:ascii="Cambria Math" w:eastAsiaTheme="minorHAnsi" w:hAnsi="Cambria Math"/>
                                  <w:i/>
                                  <w:iCs/>
                                  <w:sz w:val="18"/>
                                </w:rPr>
                              </m:ctrlPr>
                            </m:sSubPr>
                            <m:e>
                              <m:r>
                                <w:rPr>
                                  <w:rFonts w:ascii="Cambria Math" w:hAnsi="Cambria Math"/>
                                  <w:sz w:val="18"/>
                                </w:rPr>
                                <m:t>N</m:t>
                              </m:r>
                            </m:e>
                            <m:sub>
                              <m:r>
                                <w:rPr>
                                  <w:rFonts w:ascii="Cambria Math" w:hAnsi="Cambria Math"/>
                                  <w:sz w:val="18"/>
                                </w:rPr>
                                <m:t>3</m:t>
                              </m:r>
                            </m:sub>
                          </m:sSub>
                        </m:e>
                      </m:mr>
                      <m:mr>
                        <m:e>
                          <m:sSub>
                            <m:sSubPr>
                              <m:ctrlPr>
                                <w:rPr>
                                  <w:rFonts w:ascii="Cambria Math" w:eastAsiaTheme="minorHAnsi" w:hAnsi="Cambria Math"/>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e>
                      </m:mr>
                    </m:m>
                  </m:e>
                </m:d>
              </m:e>
            </m:func>
          </m:e>
        </m:d>
        <m:r>
          <w:rPr>
            <w:rFonts w:ascii="Cambria Math" w:hAnsi="Cambria Math"/>
            <w:sz w:val="18"/>
          </w:rPr>
          <m:t xml:space="preserve"> </m:t>
        </m:r>
      </m:oMath>
      <w:r w:rsidRPr="00542EDD">
        <w:rPr>
          <w:color w:val="212121"/>
          <w:sz w:val="18"/>
        </w:rPr>
        <w:t>bit indicator</w:t>
      </w:r>
    </w:p>
    <w:p w14:paraId="3D4980F3" w14:textId="38B9239B" w:rsidR="00C338AB" w:rsidRPr="00542EDD" w:rsidRDefault="00C338AB" w:rsidP="00945661">
      <w:pPr>
        <w:pStyle w:val="ListParagraph"/>
        <w:numPr>
          <w:ilvl w:val="1"/>
          <w:numId w:val="25"/>
        </w:numPr>
        <w:spacing w:after="0"/>
        <w:ind w:leftChars="0"/>
        <w:jc w:val="both"/>
        <w:rPr>
          <w:rFonts w:eastAsiaTheme="minorHAnsi"/>
          <w:sz w:val="18"/>
        </w:rPr>
      </w:pPr>
      <w:r w:rsidRPr="00542EDD">
        <w:rPr>
          <w:color w:val="212121"/>
          <w:sz w:val="18"/>
        </w:rPr>
        <w:t>The 2</w:t>
      </w:r>
      <w:r w:rsidRPr="00542EDD">
        <w:rPr>
          <w:color w:val="212121"/>
          <w:sz w:val="18"/>
          <w:vertAlign w:val="superscript"/>
        </w:rPr>
        <w:t>nd</w:t>
      </w:r>
      <w:r w:rsidRPr="00542EDD">
        <w:rPr>
          <w:color w:val="212121"/>
          <w:sz w:val="18"/>
        </w:rPr>
        <w:t xml:space="preserve"> step uses either N</w:t>
      </w:r>
      <w:r w:rsidRPr="00542EDD">
        <w:rPr>
          <w:color w:val="212121"/>
          <w:sz w:val="18"/>
          <w:vertAlign w:val="subscript"/>
        </w:rPr>
        <w:t>3</w:t>
      </w:r>
      <w:r w:rsidRPr="00542EDD">
        <w:rPr>
          <w:color w:val="212121"/>
          <w:sz w:val="18"/>
        </w:rPr>
        <w:t xml:space="preserve">’-bit bitmap or </w:t>
      </w:r>
      <m:oMath>
        <m:d>
          <m:dPr>
            <m:begChr m:val="⌈"/>
            <m:endChr m:val="⌉"/>
            <m:ctrlPr>
              <w:rPr>
                <w:rFonts w:ascii="Cambria Math" w:hAnsi="Cambria Math"/>
                <w:sz w:val="18"/>
              </w:rPr>
            </m:ctrlPr>
          </m:dPr>
          <m:e>
            <m:func>
              <m:funcPr>
                <m:ctrlPr>
                  <w:rPr>
                    <w:rFonts w:ascii="Cambria Math" w:hAnsi="Cambria Math"/>
                    <w:sz w:val="18"/>
                  </w:rPr>
                </m:ctrlPr>
              </m:funcPr>
              <m:fName>
                <m:sSub>
                  <m:sSubPr>
                    <m:ctrlPr>
                      <w:rPr>
                        <w:rFonts w:ascii="Cambria Math" w:hAnsi="Cambria Math"/>
                        <w:sz w:val="18"/>
                      </w:rPr>
                    </m:ctrlPr>
                  </m:sSubPr>
                  <m:e>
                    <m:r>
                      <m:rPr>
                        <m:sty m:val="p"/>
                      </m:rPr>
                      <w:rPr>
                        <w:rFonts w:ascii="Cambria Math" w:eastAsia="Times New Roman" w:hAnsi="Cambria Math"/>
                        <w:sz w:val="18"/>
                      </w:rPr>
                      <m:t>log</m:t>
                    </m:r>
                  </m:e>
                  <m:sub>
                    <m:r>
                      <m:rPr>
                        <m:sty m:val="p"/>
                      </m:rPr>
                      <w:rPr>
                        <w:rFonts w:ascii="Cambria Math" w:eastAsia="Times New Roman" w:hAnsi="Cambria Math"/>
                        <w:sz w:val="18"/>
                      </w:rPr>
                      <m:t>2</m:t>
                    </m:r>
                  </m:sub>
                </m:sSub>
              </m:fName>
              <m:e>
                <m:d>
                  <m:dPr>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w:rPr>
                                  <w:rFonts w:ascii="Cambria Math" w:eastAsia="Times New Roman" w:hAnsi="Cambria Math"/>
                                  <w:sz w:val="18"/>
                                </w:rPr>
                                <m:t>N</m:t>
                              </m:r>
                            </m:e>
                            <m:sub>
                              <m:r>
                                <m:rPr>
                                  <m:sty m:val="p"/>
                                </m:rPr>
                                <w:rPr>
                                  <w:rFonts w:ascii="Cambria Math" w:eastAsia="Times New Roman" w:hAnsi="Cambria Math"/>
                                  <w:sz w:val="18"/>
                                </w:rPr>
                                <m:t>3</m:t>
                              </m:r>
                            </m:sub>
                          </m:sSub>
                          <m:r>
                            <m:rPr>
                              <m:sty m:val="p"/>
                            </m:rPr>
                            <w:rPr>
                              <w:rFonts w:ascii="Cambria Math" w:eastAsia="Times New Roman" w:hAnsi="Cambria Math"/>
                              <w:sz w:val="18"/>
                            </w:rPr>
                            <m:t>'</m:t>
                          </m:r>
                        </m:e>
                      </m:mr>
                      <m:mr>
                        <m:e>
                          <m:sSub>
                            <m:sSubPr>
                              <m:ctrlPr>
                                <w:rPr>
                                  <w:rFonts w:ascii="Cambria Math" w:hAnsi="Cambria Math"/>
                                  <w:sz w:val="18"/>
                                </w:rPr>
                              </m:ctrlPr>
                            </m:sSubPr>
                            <m:e>
                              <m:r>
                                <w:rPr>
                                  <w:rFonts w:ascii="Cambria Math" w:eastAsia="Times New Roman" w:hAnsi="Cambria Math"/>
                                  <w:sz w:val="18"/>
                                </w:rPr>
                                <m:t>M</m:t>
                              </m:r>
                            </m:e>
                            <m:sub>
                              <m:r>
                                <w:rPr>
                                  <w:rFonts w:ascii="Cambria Math" w:eastAsia="Times New Roman" w:hAnsi="Cambria Math"/>
                                  <w:sz w:val="18"/>
                                </w:rPr>
                                <m:t>i</m:t>
                              </m:r>
                            </m:sub>
                          </m:sSub>
                        </m:e>
                      </m:mr>
                    </m:m>
                  </m:e>
                </m:d>
              </m:e>
            </m:func>
          </m:e>
        </m:d>
      </m:oMath>
      <w:r w:rsidRPr="00542EDD">
        <w:rPr>
          <w:color w:val="212121"/>
          <w:sz w:val="18"/>
        </w:rPr>
        <w:t>-bit indicator to indicate the FD basis used for each layer</w:t>
      </w:r>
    </w:p>
    <w:p w14:paraId="3197B0A0" w14:textId="6030C554" w:rsidR="00C338AB" w:rsidRPr="00542EDD" w:rsidRDefault="00C338AB" w:rsidP="00945661">
      <w:pPr>
        <w:pStyle w:val="ListParagraph"/>
        <w:numPr>
          <w:ilvl w:val="0"/>
          <w:numId w:val="25"/>
        </w:numPr>
        <w:spacing w:after="0"/>
        <w:ind w:leftChars="0"/>
        <w:jc w:val="both"/>
        <w:rPr>
          <w:sz w:val="18"/>
        </w:rPr>
      </w:pPr>
      <w:r w:rsidRPr="00542EDD">
        <w:rPr>
          <w:sz w:val="18"/>
        </w:rPr>
        <w:t xml:space="preserve">Alt5.8: </w:t>
      </w:r>
    </w:p>
    <w:p w14:paraId="5BE6DB94" w14:textId="77777777" w:rsidR="00C338AB" w:rsidRPr="00542EDD" w:rsidRDefault="00C338AB" w:rsidP="00945661">
      <w:pPr>
        <w:pStyle w:val="ListParagraph"/>
        <w:numPr>
          <w:ilvl w:val="1"/>
          <w:numId w:val="25"/>
        </w:numPr>
        <w:spacing w:after="0"/>
        <w:ind w:leftChars="0"/>
        <w:jc w:val="both"/>
        <w:rPr>
          <w:rFonts w:eastAsia="Times New Roman"/>
          <w:sz w:val="18"/>
          <w:lang w:val="en-US"/>
        </w:rPr>
      </w:pPr>
      <w:r w:rsidRPr="00542EDD">
        <w:rPr>
          <w:sz w:val="18"/>
        </w:rPr>
        <w:t>For RI &gt; 2, two-step FD basis subset selection</w:t>
      </w:r>
    </w:p>
    <w:p w14:paraId="4282A404" w14:textId="2A2E90D6" w:rsidR="00C338AB" w:rsidRPr="00542EDD" w:rsidRDefault="00C338AB" w:rsidP="00945661">
      <w:pPr>
        <w:pStyle w:val="ListParagraph"/>
        <w:numPr>
          <w:ilvl w:val="2"/>
          <w:numId w:val="25"/>
        </w:numPr>
        <w:spacing w:after="0"/>
        <w:ind w:leftChars="0"/>
        <w:jc w:val="both"/>
        <w:rPr>
          <w:rFonts w:eastAsia="Times New Roman"/>
          <w:sz w:val="18"/>
          <w:lang w:val="en-US"/>
        </w:rPr>
      </w:pPr>
      <w:r w:rsidRPr="00542EDD">
        <w:rPr>
          <w:sz w:val="18"/>
        </w:rPr>
        <w:t>The 1</w:t>
      </w:r>
      <w:r w:rsidRPr="00542EDD">
        <w:rPr>
          <w:sz w:val="18"/>
          <w:vertAlign w:val="superscript"/>
        </w:rPr>
        <w:t>st</w:t>
      </w:r>
      <w:r w:rsidRPr="00542EDD">
        <w:rPr>
          <w:sz w:val="18"/>
        </w:rPr>
        <w:t xml:space="preserve"> (intermediate) step uses an intermediate set of size-N</w:t>
      </w:r>
      <w:r w:rsidRPr="00542EDD">
        <w:rPr>
          <w:sz w:val="18"/>
          <w:vertAlign w:val="subscript"/>
        </w:rPr>
        <w:t>3</w:t>
      </w:r>
      <w:r w:rsidRPr="00542EDD">
        <w:rPr>
          <w:sz w:val="18"/>
        </w:rPr>
        <w:t>’ (N</w:t>
      </w:r>
      <w:r w:rsidRPr="00542EDD">
        <w:rPr>
          <w:sz w:val="18"/>
          <w:vertAlign w:val="subscript"/>
        </w:rPr>
        <w:t>3</w:t>
      </w:r>
      <w:r w:rsidRPr="00542EDD">
        <w:rPr>
          <w:sz w:val="18"/>
        </w:rPr>
        <w:t>’=</w:t>
      </w:r>
      <m:oMath>
        <m:d>
          <m:dPr>
            <m:begChr m:val="⌈"/>
            <m:endChr m:val="⌉"/>
            <m:ctrlPr>
              <w:rPr>
                <w:rFonts w:ascii="Cambria Math" w:hAnsi="Cambria Math"/>
                <w:sz w:val="18"/>
              </w:rPr>
            </m:ctrlPr>
          </m:dPr>
          <m:e>
            <m:sSub>
              <m:sSubPr>
                <m:ctrlPr>
                  <w:rPr>
                    <w:rFonts w:ascii="Cambria Math" w:hAnsi="Cambria Math"/>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/2</m:t>
            </m:r>
          </m:e>
        </m:d>
      </m:oMath>
      <w:r w:rsidRPr="00542EDD">
        <w:rPr>
          <w:sz w:val="18"/>
        </w:rPr>
        <w:t xml:space="preserve">) </w:t>
      </w:r>
    </w:p>
    <w:p w14:paraId="28DB12D5" w14:textId="77777777" w:rsidR="00C338AB" w:rsidRPr="00542EDD" w:rsidRDefault="00C338AB" w:rsidP="00945661">
      <w:pPr>
        <w:pStyle w:val="ListParagraph"/>
        <w:numPr>
          <w:ilvl w:val="3"/>
          <w:numId w:val="25"/>
        </w:numPr>
        <w:spacing w:after="0"/>
        <w:ind w:leftChars="0"/>
        <w:jc w:val="both"/>
        <w:rPr>
          <w:rFonts w:eastAsia="Calibri"/>
          <w:sz w:val="18"/>
        </w:rPr>
      </w:pPr>
      <w:r w:rsidRPr="00542EDD">
        <w:rPr>
          <w:sz w:val="18"/>
        </w:rPr>
        <w:t xml:space="preserve">Intermediate set is the union of FD basis </w:t>
      </w:r>
      <w:r w:rsidRPr="00542EDD">
        <w:rPr>
          <w:rFonts w:eastAsia="SimSun"/>
          <w:sz w:val="18"/>
        </w:rPr>
        <w:t>for</w:t>
      </w:r>
      <w:r w:rsidRPr="00542EDD">
        <w:rPr>
          <w:sz w:val="18"/>
        </w:rPr>
        <w:t xml:space="preserve"> all layers, and is reported by size-N</w:t>
      </w:r>
      <w:r w:rsidRPr="00542EDD">
        <w:rPr>
          <w:sz w:val="18"/>
          <w:vertAlign w:val="subscript"/>
        </w:rPr>
        <w:t>3</w:t>
      </w:r>
      <w:r w:rsidRPr="00542EDD">
        <w:rPr>
          <w:sz w:val="18"/>
        </w:rPr>
        <w:t xml:space="preserve"> bitmap</w:t>
      </w:r>
    </w:p>
    <w:p w14:paraId="776E4600" w14:textId="77777777" w:rsidR="00C338AB" w:rsidRPr="00542EDD" w:rsidRDefault="00C338AB" w:rsidP="00945661">
      <w:pPr>
        <w:pStyle w:val="ListParagraph"/>
        <w:numPr>
          <w:ilvl w:val="2"/>
          <w:numId w:val="25"/>
        </w:numPr>
        <w:spacing w:after="0"/>
        <w:ind w:leftChars="0"/>
        <w:jc w:val="both"/>
        <w:rPr>
          <w:rFonts w:eastAsia="Calibri"/>
          <w:sz w:val="18"/>
        </w:rPr>
      </w:pPr>
      <w:r w:rsidRPr="00542EDD">
        <w:rPr>
          <w:rFonts w:eastAsia="Times New Roman"/>
          <w:sz w:val="18"/>
        </w:rPr>
        <w:t>The 2</w:t>
      </w:r>
      <w:r w:rsidRPr="00542EDD">
        <w:rPr>
          <w:rFonts w:eastAsia="Times New Roman"/>
          <w:sz w:val="18"/>
          <w:vertAlign w:val="superscript"/>
        </w:rPr>
        <w:t>nd</w:t>
      </w:r>
      <w:r w:rsidRPr="00542EDD">
        <w:rPr>
          <w:rFonts w:eastAsia="Times New Roman"/>
          <w:sz w:val="18"/>
        </w:rPr>
        <w:t xml:space="preserve"> step uses size-N</w:t>
      </w:r>
      <w:r w:rsidRPr="00542EDD">
        <w:rPr>
          <w:rFonts w:eastAsia="Times New Roman"/>
          <w:sz w:val="18"/>
          <w:vertAlign w:val="subscript"/>
        </w:rPr>
        <w:t>3</w:t>
      </w:r>
      <w:r w:rsidRPr="00542EDD">
        <w:rPr>
          <w:rFonts w:eastAsia="Times New Roman"/>
          <w:sz w:val="18"/>
        </w:rPr>
        <w:t>’ bitmap to indicate the FD basis used for each layer</w:t>
      </w:r>
    </w:p>
    <w:p w14:paraId="5C8058EC" w14:textId="2F9AAB7A" w:rsidR="00C338AB" w:rsidRPr="00542EDD" w:rsidRDefault="00C338AB" w:rsidP="00945661">
      <w:pPr>
        <w:pStyle w:val="ListParagraph"/>
        <w:numPr>
          <w:ilvl w:val="1"/>
          <w:numId w:val="25"/>
        </w:numPr>
        <w:spacing w:after="0"/>
        <w:ind w:leftChars="0"/>
        <w:jc w:val="both"/>
        <w:rPr>
          <w:rFonts w:eastAsia="Calibri"/>
          <w:sz w:val="18"/>
        </w:rPr>
      </w:pPr>
      <w:r w:rsidRPr="00542EDD">
        <w:rPr>
          <w:sz w:val="18"/>
        </w:rPr>
        <w:t>For RI &lt; 3, FD basis subset selection indicator is per layer where it is a size-</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oMath>
      <w:r w:rsidRPr="00542EDD">
        <w:rPr>
          <w:sz w:val="18"/>
        </w:rPr>
        <w:t xml:space="preserve"> bitmap</w:t>
      </w:r>
    </w:p>
    <w:p w14:paraId="59358859" w14:textId="48F626AF" w:rsidR="00C338AB" w:rsidRPr="00542EDD" w:rsidRDefault="00C338AB" w:rsidP="00C338AB">
      <w:pPr>
        <w:rPr>
          <w:sz w:val="20"/>
        </w:rPr>
      </w:pPr>
    </w:p>
    <w:p w14:paraId="2636DF51" w14:textId="516AB512" w:rsidR="00542EDD" w:rsidRPr="00542EDD" w:rsidRDefault="00542EDD" w:rsidP="00AC410E">
      <w:pPr>
        <w:jc w:val="both"/>
        <w:rPr>
          <w:sz w:val="20"/>
        </w:rPr>
      </w:pPr>
      <w:r w:rsidRPr="00542EDD">
        <w:rPr>
          <w:sz w:val="20"/>
        </w:rPr>
        <w:t xml:space="preserve">During </w:t>
      </w:r>
      <w:r>
        <w:rPr>
          <w:sz w:val="20"/>
        </w:rPr>
        <w:t xml:space="preserve">the </w:t>
      </w:r>
      <w:r w:rsidRPr="00542EDD">
        <w:rPr>
          <w:sz w:val="20"/>
        </w:rPr>
        <w:t>offline discussion</w:t>
      </w:r>
      <w:r>
        <w:rPr>
          <w:sz w:val="20"/>
        </w:rPr>
        <w:t xml:space="preserve">, the following offline agreement was made to reformulate the problem (see </w:t>
      </w:r>
      <w:r>
        <w:rPr>
          <w:sz w:val="20"/>
        </w:rPr>
        <w:fldChar w:fldCharType="begin"/>
      </w:r>
      <w:r>
        <w:rPr>
          <w:sz w:val="20"/>
        </w:rPr>
        <w:instrText xml:space="preserve"> REF _Ref7701267 \r \h </w:instrText>
      </w:r>
      <w:r w:rsidR="00AC410E">
        <w:rPr>
          <w:sz w:val="20"/>
        </w:rPr>
        <w:instrText xml:space="preserve"> \* MERGEFORMAT </w:instrText>
      </w:r>
      <w:r>
        <w:rPr>
          <w:sz w:val="20"/>
        </w:rPr>
      </w:r>
      <w:r>
        <w:rPr>
          <w:sz w:val="20"/>
        </w:rPr>
        <w:fldChar w:fldCharType="separate"/>
      </w:r>
      <w:r w:rsidR="00B534DB">
        <w:rPr>
          <w:sz w:val="20"/>
        </w:rPr>
        <w:t>[5]</w:t>
      </w:r>
      <w:r>
        <w:rPr>
          <w:sz w:val="20"/>
        </w:rPr>
        <w:fldChar w:fldCharType="end"/>
      </w:r>
      <w:r>
        <w:rPr>
          <w:sz w:val="20"/>
        </w:rPr>
        <w:t xml:space="preserve"> for details):</w:t>
      </w:r>
    </w:p>
    <w:tbl>
      <w:tblPr>
        <w:tblStyle w:val="TableGrid"/>
        <w:tblW w:w="0" w:type="auto"/>
        <w:tblLook w:val="04A0" w:firstRow="1" w:lastRow="0" w:firstColumn="1" w:lastColumn="0" w:noHBand="0" w:noVBand="1"/>
      </w:tblPr>
      <w:tblGrid>
        <w:gridCol w:w="9629"/>
      </w:tblGrid>
      <w:tr w:rsidR="00542EDD" w14:paraId="0674806E" w14:textId="77777777" w:rsidTr="00542EDD">
        <w:tc>
          <w:tcPr>
            <w:tcW w:w="9629" w:type="dxa"/>
          </w:tcPr>
          <w:p w14:paraId="4D434524" w14:textId="77777777" w:rsidR="00542EDD" w:rsidRPr="00754975" w:rsidRDefault="00542EDD" w:rsidP="00542EDD">
            <w:pPr>
              <w:spacing w:after="60" w:line="288" w:lineRule="auto"/>
              <w:rPr>
                <w:sz w:val="20"/>
              </w:rPr>
            </w:pPr>
            <w:r w:rsidRPr="00754975">
              <w:rPr>
                <w:b/>
                <w:sz w:val="20"/>
                <w:u w:val="single"/>
              </w:rPr>
              <w:t>Offline agreement 1</w:t>
            </w:r>
            <w:r w:rsidRPr="00754975">
              <w:rPr>
                <w:sz w:val="20"/>
              </w:rPr>
              <w:t>: The two-step FD basis subset selection is described as follows:</w:t>
            </w:r>
          </w:p>
          <w:p w14:paraId="28C06187" w14:textId="77777777" w:rsidR="00542EDD" w:rsidRPr="00754975" w:rsidRDefault="00542EDD" w:rsidP="00945661">
            <w:pPr>
              <w:pStyle w:val="ListParagraph"/>
              <w:numPr>
                <w:ilvl w:val="0"/>
                <w:numId w:val="33"/>
              </w:numPr>
              <w:spacing w:after="60" w:line="288" w:lineRule="auto"/>
              <w:ind w:leftChars="0"/>
              <w:rPr>
                <w:sz w:val="20"/>
              </w:rPr>
            </w:pPr>
            <w:r w:rsidRPr="00754975">
              <w:rPr>
                <w:sz w:val="20"/>
              </w:rPr>
              <w:t>The 1st (intermediate) step uses an intermediate FD basis set of size-</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oMath>
            <w:r w:rsidRPr="00754975">
              <w:rPr>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oMath>
            <w:r w:rsidRPr="00754975">
              <w:rPr>
                <w:sz w:val="20"/>
              </w:rPr>
              <w:t xml:space="preserv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754975">
              <w:rPr>
                <w:sz w:val="20"/>
              </w:rPr>
              <w:t>)</w:t>
            </w:r>
          </w:p>
          <w:p w14:paraId="776A3DA6"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 xml:space="preserve">The value of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oMath>
            <w:r w:rsidRPr="00754975">
              <w:rPr>
                <w:sz w:val="20"/>
              </w:rPr>
              <w:t xml:space="preserve"> is RI- and layer-common</w:t>
            </w:r>
          </w:p>
          <w:p w14:paraId="41CBFFB1"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The intermediate FD basis subset is RI- and layer-common</w:t>
            </w:r>
          </w:p>
          <w:p w14:paraId="4A1D02D7" w14:textId="77777777" w:rsidR="00542EDD" w:rsidRPr="00754975" w:rsidRDefault="00542EDD" w:rsidP="00945661">
            <w:pPr>
              <w:pStyle w:val="ListParagraph"/>
              <w:numPr>
                <w:ilvl w:val="0"/>
                <w:numId w:val="33"/>
              </w:numPr>
              <w:spacing w:after="60" w:line="288" w:lineRule="auto"/>
              <w:ind w:leftChars="0"/>
              <w:rPr>
                <w:sz w:val="20"/>
              </w:rPr>
            </w:pPr>
            <w:r w:rsidRPr="00754975">
              <w:rPr>
                <w:sz w:val="20"/>
              </w:rPr>
              <w:t xml:space="preserve">The 2nd step uses </w:t>
            </w:r>
            <w:r>
              <w:rPr>
                <w:sz w:val="20"/>
              </w:rPr>
              <w:t>an</w:t>
            </w:r>
            <w:r w:rsidRPr="00754975">
              <w:rPr>
                <w:sz w:val="20"/>
              </w:rPr>
              <w:t xml:space="preserve"> indicator to indicate the FD basis used for each layer</w:t>
            </w:r>
          </w:p>
          <w:p w14:paraId="5602CE44" w14:textId="77777777" w:rsidR="00542EDD" w:rsidRPr="00754975" w:rsidRDefault="00542EDD" w:rsidP="00945661">
            <w:pPr>
              <w:pStyle w:val="ListParagraph"/>
              <w:numPr>
                <w:ilvl w:val="1"/>
                <w:numId w:val="33"/>
              </w:numPr>
              <w:spacing w:after="60" w:line="288" w:lineRule="auto"/>
              <w:ind w:leftChars="0"/>
              <w:rPr>
                <w:sz w:val="20"/>
              </w:rPr>
            </w:pPr>
            <w:r w:rsidRPr="00086853">
              <w:rPr>
                <w:sz w:val="20"/>
                <w:highlight w:val="cyan"/>
              </w:rPr>
              <w:t>FFS</w:t>
            </w:r>
            <w:r>
              <w:rPr>
                <w:sz w:val="20"/>
              </w:rPr>
              <w:t xml:space="preserve"> (to be resolved in RAN1#97)</w:t>
            </w:r>
            <w:r w:rsidRPr="00754975">
              <w:rPr>
                <w:sz w:val="20"/>
              </w:rPr>
              <w:t xml:space="preserve">: </w:t>
            </w:r>
            <w:r>
              <w:rPr>
                <w:sz w:val="20"/>
              </w:rPr>
              <w:t xml:space="preserve">for the indicator, select between a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oMath>
            <w:r>
              <w:rPr>
                <w:sz w:val="20"/>
              </w:rPr>
              <w:t xml:space="preserve">-bit bitmap and X-bit combinatorial indicator where X is either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e>
                            </m:mr>
                            <m:mr>
                              <m:e>
                                <m:sSub>
                                  <m:sSubPr>
                                    <m:ctrlPr>
                                      <w:rPr>
                                        <w:rFonts w:ascii="Cambria Math" w:hAnsi="Cambria Math"/>
                                        <w:i/>
                                        <w:sz w:val="20"/>
                                      </w:rPr>
                                    </m:ctrlPr>
                                  </m:sSubPr>
                                  <m:e>
                                    <m:r>
                                      <w:rPr>
                                        <w:rFonts w:ascii="Cambria Math" w:hAnsi="Cambria Math"/>
                                        <w:sz w:val="20"/>
                                      </w:rPr>
                                      <m:t>M</m:t>
                                    </m:r>
                                  </m:e>
                                  <m:sub>
                                    <m:r>
                                      <w:rPr>
                                        <w:rFonts w:ascii="Cambria Math" w:hAnsi="Cambria Math"/>
                                        <w:sz w:val="20"/>
                                      </w:rPr>
                                      <m:t>i</m:t>
                                    </m:r>
                                  </m:sub>
                                </m:sSub>
                              </m:e>
                            </m:mr>
                          </m:m>
                        </m:e>
                      </m:d>
                    </m:e>
                  </m:func>
                </m:e>
              </m:d>
            </m:oMath>
            <w:r>
              <w:rPr>
                <w:sz w:val="20"/>
              </w:rPr>
              <w:t xml:space="preserve"> or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w:rPr>
                                    <w:rFonts w:ascii="Cambria Math" w:hAnsi="Cambria Math"/>
                                    <w:sz w:val="20"/>
                                  </w:rPr>
                                  <m:t>-1</m:t>
                                </m:r>
                              </m:e>
                            </m:mr>
                            <m:mr>
                              <m:e>
                                <m:sSub>
                                  <m:sSubPr>
                                    <m:ctrlPr>
                                      <w:rPr>
                                        <w:rFonts w:ascii="Cambria Math" w:hAnsi="Cambria Math"/>
                                        <w:i/>
                                        <w:sz w:val="20"/>
                                      </w:rPr>
                                    </m:ctrlPr>
                                  </m:sSubPr>
                                  <m:e>
                                    <m:r>
                                      <w:rPr>
                                        <w:rFonts w:ascii="Cambria Math" w:hAnsi="Cambria Math"/>
                                        <w:sz w:val="20"/>
                                      </w:rPr>
                                      <m:t>M</m:t>
                                    </m:r>
                                  </m:e>
                                  <m:sub>
                                    <m:r>
                                      <w:rPr>
                                        <w:rFonts w:ascii="Cambria Math" w:hAnsi="Cambria Math"/>
                                        <w:sz w:val="20"/>
                                      </w:rPr>
                                      <m:t>i</m:t>
                                    </m:r>
                                  </m:sub>
                                </m:sSub>
                                <m:r>
                                  <w:rPr>
                                    <w:rFonts w:ascii="Cambria Math" w:hAnsi="Cambria Math"/>
                                    <w:sz w:val="20"/>
                                  </w:rPr>
                                  <m:t>-1</m:t>
                                </m:r>
                              </m:e>
                            </m:mr>
                          </m:m>
                        </m:e>
                      </m:d>
                    </m:e>
                  </m:func>
                </m:e>
              </m:d>
            </m:oMath>
            <w:r>
              <w:rPr>
                <w:sz w:val="20"/>
              </w:rPr>
              <w:t xml:space="preserve">. </w:t>
            </w:r>
          </w:p>
          <w:p w14:paraId="44AFF094" w14:textId="77777777" w:rsidR="00542EDD" w:rsidRPr="00754975" w:rsidRDefault="00542EDD" w:rsidP="00945661">
            <w:pPr>
              <w:pStyle w:val="ListParagraph"/>
              <w:numPr>
                <w:ilvl w:val="0"/>
                <w:numId w:val="33"/>
              </w:numPr>
              <w:spacing w:after="60" w:line="288" w:lineRule="auto"/>
              <w:ind w:leftChars="0"/>
              <w:rPr>
                <w:sz w:val="20"/>
              </w:rPr>
            </w:pPr>
            <w:r w:rsidRPr="00086853">
              <w:rPr>
                <w:sz w:val="20"/>
                <w:highlight w:val="cyan"/>
              </w:rPr>
              <w:t>FFS</w:t>
            </w:r>
            <w:r w:rsidRPr="00754975">
              <w:rPr>
                <w:sz w:val="20"/>
              </w:rPr>
              <w:t xml:space="preserve"> (to be resolved in RAN1#97): select one of the following alternatives on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oMath>
            <w:r w:rsidRPr="00754975">
              <w:rPr>
                <w:sz w:val="20"/>
              </w:rPr>
              <w:t xml:space="preserve"> setting mechanism:</w:t>
            </w:r>
          </w:p>
          <w:p w14:paraId="2CAD2A7E"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1) reported in UCI part 1</w:t>
            </w:r>
          </w:p>
          <w:p w14:paraId="0A43FD9E"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2) higher-layer configured</w:t>
            </w:r>
          </w:p>
          <w:p w14:paraId="6D6541B4"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3) fixed</w:t>
            </w:r>
          </w:p>
          <w:p w14:paraId="60969624" w14:textId="77777777" w:rsidR="00542EDD" w:rsidRPr="00754975" w:rsidRDefault="00542EDD" w:rsidP="00945661">
            <w:pPr>
              <w:pStyle w:val="ListParagraph"/>
              <w:numPr>
                <w:ilvl w:val="0"/>
                <w:numId w:val="33"/>
              </w:numPr>
              <w:spacing w:after="60" w:line="288" w:lineRule="auto"/>
              <w:ind w:leftChars="0"/>
              <w:rPr>
                <w:sz w:val="20"/>
              </w:rPr>
            </w:pPr>
            <w:r w:rsidRPr="00086853">
              <w:rPr>
                <w:sz w:val="20"/>
                <w:highlight w:val="cyan"/>
              </w:rPr>
              <w:t>FFS</w:t>
            </w:r>
            <w:r w:rsidRPr="00754975">
              <w:rPr>
                <w:sz w:val="20"/>
              </w:rPr>
              <w:t xml:space="preserve"> (to be resolved in RAN1#97): select one of the </w:t>
            </w:r>
            <w:r>
              <w:rPr>
                <w:sz w:val="20"/>
              </w:rPr>
              <w:t>following alternatives on size-</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oMath>
            <w:r w:rsidRPr="00754975">
              <w:rPr>
                <w:sz w:val="20"/>
              </w:rPr>
              <w:t xml:space="preserve"> intermediate subset (IntS)</w:t>
            </w:r>
          </w:p>
          <w:p w14:paraId="0C0AD7BF"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 xml:space="preserve">1) </w:t>
            </w:r>
            <w:proofErr w:type="spellStart"/>
            <w:r w:rsidRPr="00754975">
              <w:rPr>
                <w:sz w:val="20"/>
              </w:rPr>
              <w:t>IntS</w:t>
            </w:r>
            <w:proofErr w:type="spellEnd"/>
            <w:r w:rsidRPr="00754975">
              <w:rPr>
                <w:sz w:val="20"/>
              </w:rPr>
              <w:t xml:space="preserve"> is adjacent and fully parameterized with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initial</m:t>
                  </m:r>
                </m:sub>
              </m:sSub>
            </m:oMath>
            <w:r w:rsidRPr="00754975">
              <w:rPr>
                <w:sz w:val="20"/>
              </w:rPr>
              <w:t>,</w:t>
            </w:r>
            <w:r>
              <w:rPr>
                <w:sz w:val="20"/>
              </w:rPr>
              <w:t xml:space="preserve"> indicating that the intermediate set consists of FD bases </w:t>
            </w:r>
            <m:oMath>
              <m:r>
                <w:rPr>
                  <w:rFonts w:ascii="Cambria Math" w:hAnsi="Cambria Math"/>
                  <w:sz w:val="20"/>
                </w:rPr>
                <m:t>mod</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initial</m:t>
                      </m:r>
                    </m:sub>
                  </m:sSub>
                  <m:r>
                    <w:rPr>
                      <w:rFonts w:ascii="Cambria Math" w:hAnsi="Cambria Math"/>
                      <w:sz w:val="20"/>
                    </w:rPr>
                    <m:t>+n,</m:t>
                  </m:r>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e>
              </m:d>
              <m:r>
                <w:rPr>
                  <w:rFonts w:ascii="Cambria Math" w:hAnsi="Cambria Math"/>
                  <w:sz w:val="20"/>
                </w:rPr>
                <m:t>, n=0,1,⋯</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w:rPr>
                  <w:rFonts w:ascii="Cambria Math" w:hAnsi="Cambria Math"/>
                  <w:sz w:val="20"/>
                </w:rPr>
                <m:t>-1</m:t>
              </m:r>
            </m:oMath>
            <w:r>
              <w:rPr>
                <w:sz w:val="20"/>
              </w:rPr>
              <w:t>,</w:t>
            </w:r>
          </w:p>
          <w:p w14:paraId="170366BF" w14:textId="77777777" w:rsidR="00542EDD" w:rsidRPr="00754975" w:rsidRDefault="00542EDD" w:rsidP="00945661">
            <w:pPr>
              <w:pStyle w:val="ListParagraph"/>
              <w:numPr>
                <w:ilvl w:val="2"/>
                <w:numId w:val="33"/>
              </w:numPr>
              <w:spacing w:after="60" w:line="288" w:lineRule="auto"/>
              <w:ind w:leftChars="0"/>
              <w:rPr>
                <w:sz w:val="20"/>
              </w:rPr>
            </w:pPr>
            <w:r w:rsidRPr="00086853">
              <w:rPr>
                <w:sz w:val="20"/>
                <w:highlight w:val="cyan"/>
              </w:rPr>
              <w:t>FFS</w:t>
            </w:r>
            <w:r w:rsidRPr="00754975">
              <w:rPr>
                <w:sz w:val="20"/>
              </w:rPr>
              <w:t xml:space="preserve"> (to be resolved in RAN1#97): whether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initial</m:t>
                  </m:r>
                </m:sub>
              </m:sSub>
            </m:oMath>
            <w:r>
              <w:rPr>
                <w:iCs/>
                <w:sz w:val="20"/>
              </w:rPr>
              <w:t xml:space="preserve"> </w:t>
            </w:r>
            <w:r w:rsidRPr="00754975">
              <w:rPr>
                <w:sz w:val="20"/>
              </w:rPr>
              <w:t>is reported in UCI part 2, higher-layer configured, or fixed</w:t>
            </w:r>
          </w:p>
          <w:p w14:paraId="7889753D" w14:textId="77777777" w:rsidR="00542EDD" w:rsidRPr="00754975" w:rsidRDefault="00542EDD" w:rsidP="00945661">
            <w:pPr>
              <w:pStyle w:val="ListParagraph"/>
              <w:numPr>
                <w:ilvl w:val="1"/>
                <w:numId w:val="33"/>
              </w:numPr>
              <w:spacing w:after="60" w:line="288" w:lineRule="auto"/>
              <w:ind w:leftChars="0"/>
              <w:rPr>
                <w:sz w:val="20"/>
              </w:rPr>
            </w:pPr>
            <w:r w:rsidRPr="00754975">
              <w:rPr>
                <w:sz w:val="20"/>
              </w:rPr>
              <w:t xml:space="preserve">2) </w:t>
            </w:r>
            <w:proofErr w:type="spellStart"/>
            <w:r w:rsidRPr="00754975">
              <w:rPr>
                <w:sz w:val="20"/>
              </w:rPr>
              <w:t>IntS</w:t>
            </w:r>
            <w:proofErr w:type="spellEnd"/>
            <w:r w:rsidRPr="00754975">
              <w:rPr>
                <w:sz w:val="20"/>
              </w:rPr>
              <w:t xml:space="preserve"> is selected freely from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Pr="00754975">
              <w:rPr>
                <w:sz w:val="20"/>
              </w:rPr>
              <w:t> FD bases, a combinatorial indicator is reported in UCI part 2</w:t>
            </w:r>
          </w:p>
          <w:p w14:paraId="4C63ACC8" w14:textId="77777777" w:rsidR="00542EDD" w:rsidRPr="00754975" w:rsidRDefault="00542EDD" w:rsidP="00945661">
            <w:pPr>
              <w:pStyle w:val="ListParagraph"/>
              <w:numPr>
                <w:ilvl w:val="2"/>
                <w:numId w:val="33"/>
              </w:numPr>
              <w:spacing w:after="60" w:line="288" w:lineRule="auto"/>
              <w:ind w:leftChars="0"/>
              <w:rPr>
                <w:sz w:val="20"/>
              </w:rPr>
            </w:pPr>
            <w:r w:rsidRPr="00086853">
              <w:rPr>
                <w:sz w:val="20"/>
                <w:highlight w:val="cyan"/>
              </w:rPr>
              <w:t>FFS</w:t>
            </w:r>
            <w:r>
              <w:rPr>
                <w:sz w:val="20"/>
              </w:rPr>
              <w:t xml:space="preserve"> (to be resolved in RAN1#97)</w:t>
            </w:r>
            <w:r w:rsidRPr="00754975">
              <w:rPr>
                <w:sz w:val="20"/>
              </w:rPr>
              <w:t xml:space="preserve">: exact </w:t>
            </w:r>
            <w:proofErr w:type="spellStart"/>
            <w:r w:rsidRPr="00754975">
              <w:rPr>
                <w:sz w:val="20"/>
              </w:rPr>
              <w:t>bitwidth</w:t>
            </w:r>
            <w:proofErr w:type="spellEnd"/>
            <w:r w:rsidRPr="00754975">
              <w:rPr>
                <w:sz w:val="20"/>
              </w:rPr>
              <w:t xml:space="preserve">, either </w:t>
            </w:r>
            <m:oMath>
              <m:d>
                <m:dPr>
                  <m:begChr m:val="⌈"/>
                  <m:endChr m:val="⌉"/>
                  <m:ctrlPr>
                    <w:rPr>
                      <w:rFonts w:ascii="Cambria Math" w:hAnsi="Cambria Math"/>
                      <w:i/>
                      <w:iCs/>
                      <w:sz w:val="20"/>
                    </w:rPr>
                  </m:ctrlPr>
                </m:dPr>
                <m:e>
                  <m:func>
                    <m:funcPr>
                      <m:ctrlPr>
                        <w:rPr>
                          <w:rFonts w:ascii="Cambria Math" w:hAnsi="Cambria Math"/>
                          <w:i/>
                          <w:iCs/>
                          <w:sz w:val="20"/>
                        </w:rPr>
                      </m:ctrlPr>
                    </m:funcPr>
                    <m:fName>
                      <m:sSub>
                        <m:sSubPr>
                          <m:ctrlPr>
                            <w:rPr>
                              <w:rFonts w:ascii="Cambria Math" w:hAnsi="Cambria Math"/>
                              <w:i/>
                              <w:iCs/>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iCs/>
                              <w:sz w:val="20"/>
                            </w:rPr>
                          </m:ctrlPr>
                        </m:dPr>
                        <m:e>
                          <m:m>
                            <m:mPr>
                              <m:mcs>
                                <m:mc>
                                  <m:mcPr>
                                    <m:count m:val="1"/>
                                    <m:mcJc m:val="center"/>
                                  </m:mcPr>
                                </m:mc>
                              </m:mcs>
                              <m:ctrlPr>
                                <w:rPr>
                                  <w:rFonts w:ascii="Cambria Math" w:hAnsi="Cambria Math"/>
                                  <w:i/>
                                  <w:iCs/>
                                  <w:sz w:val="20"/>
                                </w:rPr>
                              </m:ctrlPr>
                            </m:mP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e>
                            </m:m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e>
                            </m:mr>
                          </m:m>
                        </m:e>
                      </m:d>
                    </m:e>
                  </m:func>
                </m:e>
              </m:d>
              <m:r>
                <w:rPr>
                  <w:rFonts w:ascii="Cambria Math" w:hAnsi="Cambria Math"/>
                  <w:sz w:val="20"/>
                </w:rPr>
                <m:t xml:space="preserve"> </m:t>
              </m:r>
            </m:oMath>
            <w:r w:rsidRPr="00754975">
              <w:rPr>
                <w:sz w:val="20"/>
              </w:rPr>
              <w:t xml:space="preserve"> or </w:t>
            </w:r>
            <m:oMath>
              <m:d>
                <m:dPr>
                  <m:begChr m:val="⌈"/>
                  <m:endChr m:val="⌉"/>
                  <m:ctrlPr>
                    <w:rPr>
                      <w:rFonts w:ascii="Cambria Math" w:hAnsi="Cambria Math"/>
                      <w:i/>
                      <w:iCs/>
                      <w:sz w:val="20"/>
                    </w:rPr>
                  </m:ctrlPr>
                </m:dPr>
                <m:e>
                  <m:func>
                    <m:funcPr>
                      <m:ctrlPr>
                        <w:rPr>
                          <w:rFonts w:ascii="Cambria Math" w:hAnsi="Cambria Math"/>
                          <w:i/>
                          <w:iCs/>
                          <w:sz w:val="20"/>
                        </w:rPr>
                      </m:ctrlPr>
                    </m:funcPr>
                    <m:fName>
                      <m:sSub>
                        <m:sSubPr>
                          <m:ctrlPr>
                            <w:rPr>
                              <w:rFonts w:ascii="Cambria Math" w:hAnsi="Cambria Math"/>
                              <w:i/>
                              <w:iCs/>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iCs/>
                              <w:sz w:val="20"/>
                            </w:rPr>
                          </m:ctrlPr>
                        </m:dPr>
                        <m:e>
                          <m:m>
                            <m:mPr>
                              <m:mcs>
                                <m:mc>
                                  <m:mcPr>
                                    <m:count m:val="1"/>
                                    <m:mcJc m:val="center"/>
                                  </m:mcPr>
                                </m:mc>
                              </m:mcs>
                              <m:ctrlPr>
                                <w:rPr>
                                  <w:rFonts w:ascii="Cambria Math" w:hAnsi="Cambria Math"/>
                                  <w:i/>
                                  <w:iCs/>
                                  <w:sz w:val="20"/>
                                </w:rPr>
                              </m:ctrlPr>
                            </m:mPr>
                            <m:mr>
                              <m:e>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e>
                            </m:mr>
                            <m:m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w:rPr>
                                    <w:rFonts w:ascii="Cambria Math" w:hAnsi="Cambria Math"/>
                                    <w:sz w:val="20"/>
                                  </w:rPr>
                                  <m:t>-1</m:t>
                                </m:r>
                              </m:e>
                            </m:mr>
                          </m:m>
                        </m:e>
                      </m:d>
                    </m:e>
                  </m:func>
                </m:e>
              </m:d>
              <m:r>
                <w:rPr>
                  <w:rFonts w:ascii="Cambria Math" w:hAnsi="Cambria Math"/>
                  <w:sz w:val="20"/>
                </w:rPr>
                <m:t xml:space="preserve"> </m:t>
              </m:r>
            </m:oMath>
            <w:r w:rsidRPr="00754975">
              <w:rPr>
                <w:sz w:val="20"/>
              </w:rPr>
              <w:t xml:space="preserve"> </w:t>
            </w:r>
          </w:p>
          <w:p w14:paraId="26E845CE" w14:textId="77777777" w:rsidR="00542EDD" w:rsidRPr="00754975" w:rsidRDefault="00542EDD" w:rsidP="00542EDD">
            <w:pPr>
              <w:spacing w:after="60" w:line="288" w:lineRule="auto"/>
              <w:rPr>
                <w:sz w:val="20"/>
              </w:rPr>
            </w:pPr>
          </w:p>
          <w:p w14:paraId="37CABED0" w14:textId="77777777" w:rsidR="00542EDD" w:rsidRPr="00754975" w:rsidRDefault="00542EDD" w:rsidP="00542EDD">
            <w:pPr>
              <w:spacing w:after="60" w:line="288" w:lineRule="auto"/>
              <w:rPr>
                <w:sz w:val="20"/>
              </w:rPr>
            </w:pPr>
            <w:r w:rsidRPr="00754975">
              <w:rPr>
                <w:b/>
                <w:sz w:val="20"/>
                <w:u w:val="single"/>
              </w:rPr>
              <w:t>Offline agreement 2</w:t>
            </w:r>
            <w:r w:rsidRPr="00754975">
              <w:rPr>
                <w:sz w:val="20"/>
              </w:rPr>
              <w:t>: In RAN1#97, decide on FD basis subset selection scheme from the following alternatives:</w:t>
            </w:r>
          </w:p>
          <w:p w14:paraId="7806F645" w14:textId="77777777" w:rsidR="00542EDD" w:rsidRPr="00754975" w:rsidRDefault="00542EDD" w:rsidP="00945661">
            <w:pPr>
              <w:pStyle w:val="ListParagraph"/>
              <w:numPr>
                <w:ilvl w:val="0"/>
                <w:numId w:val="33"/>
              </w:numPr>
              <w:spacing w:after="60" w:line="288" w:lineRule="auto"/>
              <w:ind w:leftChars="0"/>
              <w:rPr>
                <w:sz w:val="20"/>
              </w:rPr>
            </w:pPr>
            <w:r w:rsidRPr="00754975">
              <w:rPr>
                <w:sz w:val="20"/>
              </w:rPr>
              <w:t>Free selection (Alt 5.1 in RAN1#96b)</w:t>
            </w:r>
          </w:p>
          <w:p w14:paraId="3E22A48F" w14:textId="77777777" w:rsidR="00542EDD" w:rsidRPr="00754975" w:rsidRDefault="00542EDD" w:rsidP="00945661">
            <w:pPr>
              <w:pStyle w:val="ListParagraph"/>
              <w:numPr>
                <w:ilvl w:val="0"/>
                <w:numId w:val="33"/>
              </w:numPr>
              <w:spacing w:after="60" w:line="288" w:lineRule="auto"/>
              <w:ind w:leftChars="0"/>
              <w:rPr>
                <w:sz w:val="20"/>
              </w:rPr>
            </w:pPr>
            <w:r w:rsidRPr="00754975">
              <w:rPr>
                <w:sz w:val="20"/>
              </w:rPr>
              <w:t>Fixed selection (Alt 5.4 in RAN1#96b)</w:t>
            </w:r>
          </w:p>
          <w:p w14:paraId="5278FC51" w14:textId="71E1CFE6" w:rsidR="00542EDD" w:rsidRPr="00542EDD" w:rsidRDefault="00542EDD" w:rsidP="00945661">
            <w:pPr>
              <w:pStyle w:val="ListParagraph"/>
              <w:numPr>
                <w:ilvl w:val="0"/>
                <w:numId w:val="33"/>
              </w:numPr>
              <w:spacing w:after="60" w:line="288" w:lineRule="auto"/>
              <w:ind w:leftChars="0"/>
              <w:rPr>
                <w:sz w:val="20"/>
              </w:rPr>
            </w:pPr>
            <w:r w:rsidRPr="00754975">
              <w:rPr>
                <w:sz w:val="20"/>
              </w:rPr>
              <w:t>Two-step selection (</w:t>
            </w:r>
            <w:r>
              <w:rPr>
                <w:sz w:val="20"/>
              </w:rPr>
              <w:t>the final outcome of p</w:t>
            </w:r>
            <w:r w:rsidRPr="00754975">
              <w:rPr>
                <w:sz w:val="20"/>
              </w:rPr>
              <w:t>roposal 1)</w:t>
            </w:r>
          </w:p>
        </w:tc>
      </w:tr>
    </w:tbl>
    <w:p w14:paraId="0BB9362A" w14:textId="77777777" w:rsidR="00542EDD" w:rsidRPr="00542EDD" w:rsidRDefault="00542EDD" w:rsidP="00C338AB">
      <w:pPr>
        <w:rPr>
          <w:sz w:val="20"/>
        </w:rPr>
      </w:pPr>
    </w:p>
    <w:p w14:paraId="0853210D" w14:textId="130E6A34" w:rsidR="004438E8" w:rsidRPr="00082D37" w:rsidRDefault="004438E8" w:rsidP="004438E8">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10</w:t>
      </w:r>
      <w:r w:rsidRPr="00082D37">
        <w:rPr>
          <w:sz w:val="20"/>
        </w:rPr>
        <w:fldChar w:fldCharType="end"/>
      </w:r>
      <w:r w:rsidRPr="00082D37">
        <w:rPr>
          <w:sz w:val="20"/>
        </w:rPr>
        <w:t xml:space="preserve"> </w:t>
      </w:r>
      <w:r w:rsidR="00E20E6D">
        <w:rPr>
          <w:sz w:val="20"/>
        </w:rPr>
        <w:t>UCI FD subset</w:t>
      </w:r>
      <w:r w:rsidR="00DF1B72">
        <w:rPr>
          <w:sz w:val="20"/>
        </w:rPr>
        <w:t xml:space="preserve"> selection</w:t>
      </w:r>
      <w:r>
        <w:rPr>
          <w:sz w:val="20"/>
        </w:rPr>
        <w:t>: summary of companies’ views</w:t>
      </w:r>
    </w:p>
    <w:tbl>
      <w:tblPr>
        <w:tblStyle w:val="TableGrid"/>
        <w:tblW w:w="9629" w:type="dxa"/>
        <w:tblLook w:val="04A0" w:firstRow="1" w:lastRow="0" w:firstColumn="1" w:lastColumn="0" w:noHBand="0" w:noVBand="1"/>
      </w:tblPr>
      <w:tblGrid>
        <w:gridCol w:w="2287"/>
        <w:gridCol w:w="1116"/>
        <w:gridCol w:w="6226"/>
      </w:tblGrid>
      <w:tr w:rsidR="004438E8" w:rsidRPr="00082D37" w14:paraId="46D0E6BB" w14:textId="77777777" w:rsidTr="00C17A00">
        <w:tc>
          <w:tcPr>
            <w:tcW w:w="2287" w:type="dxa"/>
            <w:shd w:val="clear" w:color="auto" w:fill="FFFF00"/>
          </w:tcPr>
          <w:p w14:paraId="7827AA50" w14:textId="77777777" w:rsidR="004438E8" w:rsidRPr="00082D37" w:rsidRDefault="004438E8" w:rsidP="00C338AB">
            <w:pPr>
              <w:pStyle w:val="Style1"/>
              <w:spacing w:after="0"/>
              <w:ind w:firstLine="0"/>
              <w:rPr>
                <w:b/>
                <w:lang w:val="en-US"/>
              </w:rPr>
            </w:pPr>
            <w:r w:rsidRPr="00082D37">
              <w:rPr>
                <w:b/>
                <w:lang w:val="en-US"/>
              </w:rPr>
              <w:t>Category</w:t>
            </w:r>
          </w:p>
        </w:tc>
        <w:tc>
          <w:tcPr>
            <w:tcW w:w="1116" w:type="dxa"/>
            <w:shd w:val="clear" w:color="auto" w:fill="FFFF00"/>
          </w:tcPr>
          <w:p w14:paraId="24BDC0EA" w14:textId="77777777" w:rsidR="004438E8" w:rsidRPr="00082D37" w:rsidRDefault="004438E8" w:rsidP="00C338AB">
            <w:pPr>
              <w:pStyle w:val="Style1"/>
              <w:spacing w:after="0"/>
              <w:ind w:firstLine="0"/>
              <w:rPr>
                <w:b/>
                <w:lang w:val="en-US"/>
              </w:rPr>
            </w:pPr>
            <w:r>
              <w:rPr>
                <w:b/>
                <w:lang w:val="en-US"/>
              </w:rPr>
              <w:t>No. companies</w:t>
            </w:r>
          </w:p>
        </w:tc>
        <w:tc>
          <w:tcPr>
            <w:tcW w:w="6226" w:type="dxa"/>
            <w:shd w:val="clear" w:color="auto" w:fill="FFFF00"/>
          </w:tcPr>
          <w:p w14:paraId="1E9EA29B" w14:textId="77777777" w:rsidR="004438E8" w:rsidRPr="00082D37" w:rsidRDefault="004438E8" w:rsidP="00C338AB">
            <w:pPr>
              <w:pStyle w:val="Style1"/>
              <w:spacing w:after="0"/>
              <w:ind w:firstLine="0"/>
              <w:rPr>
                <w:b/>
                <w:lang w:val="en-US"/>
              </w:rPr>
            </w:pPr>
            <w:r w:rsidRPr="00082D37">
              <w:rPr>
                <w:b/>
                <w:lang w:val="en-US"/>
              </w:rPr>
              <w:t>Companies</w:t>
            </w:r>
          </w:p>
        </w:tc>
      </w:tr>
      <w:tr w:rsidR="002F0A46" w:rsidRPr="00082D37" w14:paraId="5844BC44" w14:textId="77777777" w:rsidTr="00C17A00">
        <w:tc>
          <w:tcPr>
            <w:tcW w:w="2287" w:type="dxa"/>
          </w:tcPr>
          <w:p w14:paraId="57306647" w14:textId="13EAAC10" w:rsidR="002F0A46" w:rsidRPr="00082D37" w:rsidRDefault="00C17A00" w:rsidP="002F0A46">
            <w:pPr>
              <w:pStyle w:val="Style1"/>
              <w:spacing w:after="0"/>
              <w:ind w:firstLine="0"/>
              <w:jc w:val="left"/>
              <w:rPr>
                <w:lang w:val="en-US"/>
              </w:rPr>
            </w:pPr>
            <w:r>
              <w:rPr>
                <w:lang w:val="en-US"/>
              </w:rPr>
              <w:t>One-step f</w:t>
            </w:r>
            <w:r w:rsidR="002F0A46">
              <w:rPr>
                <w:lang w:val="en-US"/>
              </w:rPr>
              <w:t>ree selection</w:t>
            </w:r>
          </w:p>
        </w:tc>
        <w:tc>
          <w:tcPr>
            <w:tcW w:w="1116" w:type="dxa"/>
          </w:tcPr>
          <w:p w14:paraId="76D0A388" w14:textId="2EF6E1E6" w:rsidR="002F0A46" w:rsidRDefault="00EF6129" w:rsidP="002F0A46">
            <w:pPr>
              <w:pStyle w:val="Style1"/>
              <w:spacing w:after="0"/>
              <w:ind w:firstLine="0"/>
              <w:jc w:val="left"/>
              <w:rPr>
                <w:lang w:val="en-US"/>
              </w:rPr>
            </w:pPr>
            <w:r>
              <w:rPr>
                <w:lang w:val="en-US"/>
              </w:rPr>
              <w:t>4</w:t>
            </w:r>
          </w:p>
        </w:tc>
        <w:tc>
          <w:tcPr>
            <w:tcW w:w="6226" w:type="dxa"/>
          </w:tcPr>
          <w:p w14:paraId="3D1E8E45" w14:textId="1D574F89" w:rsidR="002F0A46" w:rsidRPr="00414D88" w:rsidRDefault="00CA3E3C" w:rsidP="00CA3E3C">
            <w:pPr>
              <w:pStyle w:val="Style1"/>
              <w:tabs>
                <w:tab w:val="left" w:pos="1334"/>
              </w:tabs>
              <w:spacing w:after="0"/>
              <w:ind w:firstLine="0"/>
              <w:jc w:val="left"/>
              <w:rPr>
                <w:rFonts w:eastAsia="SimSun"/>
                <w:lang w:val="en-US" w:eastAsia="zh-CN"/>
              </w:rPr>
            </w:pPr>
            <w:r>
              <w:rPr>
                <w:rFonts w:eastAsia="SimSun"/>
                <w:lang w:val="en-US" w:eastAsia="zh-CN"/>
              </w:rPr>
              <w:t xml:space="preserve">Nokia/NSB (R=1), </w:t>
            </w:r>
            <w:proofErr w:type="spellStart"/>
            <w:r w:rsidRPr="00BF65D7">
              <w:rPr>
                <w:rFonts w:eastAsia="SimSun"/>
                <w:lang w:val="en-US" w:eastAsia="zh-CN"/>
              </w:rPr>
              <w:t>Spreadtrum</w:t>
            </w:r>
            <w:proofErr w:type="spellEnd"/>
            <w:r>
              <w:rPr>
                <w:rFonts w:eastAsia="SimSun"/>
                <w:lang w:val="en-US" w:eastAsia="zh-CN"/>
              </w:rPr>
              <w:t xml:space="preserve">, </w:t>
            </w:r>
            <w:r w:rsidR="002F0A46">
              <w:rPr>
                <w:rFonts w:eastAsia="SimSun"/>
                <w:lang w:val="en-US" w:eastAsia="zh-CN"/>
              </w:rPr>
              <w:t>ZTE</w:t>
            </w:r>
            <w:r w:rsidR="002F0A46">
              <w:t xml:space="preserve"> </w:t>
            </w:r>
          </w:p>
        </w:tc>
      </w:tr>
      <w:tr w:rsidR="002F0A46" w:rsidRPr="00082D37" w14:paraId="404A93B5" w14:textId="77777777" w:rsidTr="00C17A00">
        <w:tc>
          <w:tcPr>
            <w:tcW w:w="2287" w:type="dxa"/>
          </w:tcPr>
          <w:p w14:paraId="5FF75651" w14:textId="2CD7AF4A" w:rsidR="002F0A46" w:rsidRDefault="00C17A00" w:rsidP="002F0A46">
            <w:pPr>
              <w:pStyle w:val="Style1"/>
              <w:spacing w:after="0"/>
              <w:ind w:firstLine="0"/>
              <w:jc w:val="left"/>
              <w:rPr>
                <w:lang w:val="en-US"/>
              </w:rPr>
            </w:pPr>
            <w:r>
              <w:rPr>
                <w:lang w:val="en-US"/>
              </w:rPr>
              <w:t>One-step f</w:t>
            </w:r>
            <w:r w:rsidR="002F0A46">
              <w:rPr>
                <w:lang w:val="en-US"/>
              </w:rPr>
              <w:t>ixed selection</w:t>
            </w:r>
          </w:p>
        </w:tc>
        <w:tc>
          <w:tcPr>
            <w:tcW w:w="1116" w:type="dxa"/>
          </w:tcPr>
          <w:p w14:paraId="2EB7448F" w14:textId="4A2F81E8" w:rsidR="002F0A46" w:rsidRDefault="002F0A46" w:rsidP="002F0A46">
            <w:pPr>
              <w:pStyle w:val="Style1"/>
              <w:spacing w:after="0"/>
              <w:ind w:firstLine="0"/>
              <w:jc w:val="left"/>
              <w:rPr>
                <w:lang w:val="en-US"/>
              </w:rPr>
            </w:pPr>
            <w:r>
              <w:rPr>
                <w:lang w:val="en-US"/>
              </w:rPr>
              <w:t>0</w:t>
            </w:r>
          </w:p>
        </w:tc>
        <w:tc>
          <w:tcPr>
            <w:tcW w:w="6226" w:type="dxa"/>
          </w:tcPr>
          <w:p w14:paraId="47CDE157" w14:textId="1B8C5AC2" w:rsidR="002F0A46" w:rsidRPr="00082D37" w:rsidRDefault="002F0A46" w:rsidP="002F0A46">
            <w:pPr>
              <w:pStyle w:val="Style1"/>
              <w:spacing w:after="0"/>
              <w:ind w:firstLine="0"/>
              <w:jc w:val="left"/>
              <w:rPr>
                <w:lang w:val="en-US"/>
              </w:rPr>
            </w:pPr>
            <w:r>
              <w:rPr>
                <w:lang w:val="en-US"/>
              </w:rPr>
              <w:t>--</w:t>
            </w:r>
          </w:p>
        </w:tc>
      </w:tr>
      <w:tr w:rsidR="002F0A46" w:rsidRPr="00082D37" w14:paraId="61F2DC08" w14:textId="77777777" w:rsidTr="00C17A00">
        <w:tc>
          <w:tcPr>
            <w:tcW w:w="2287" w:type="dxa"/>
          </w:tcPr>
          <w:p w14:paraId="4224117A" w14:textId="19BF7C60" w:rsidR="002F0A46" w:rsidRDefault="002F0A46" w:rsidP="002F0A46">
            <w:pPr>
              <w:pStyle w:val="Style1"/>
              <w:spacing w:after="0"/>
              <w:ind w:firstLine="0"/>
              <w:jc w:val="left"/>
              <w:rPr>
                <w:lang w:val="en-US"/>
              </w:rPr>
            </w:pPr>
            <w:r>
              <w:rPr>
                <w:lang w:val="en-US"/>
              </w:rPr>
              <w:lastRenderedPageBreak/>
              <w:t>Two-step selection</w:t>
            </w:r>
          </w:p>
        </w:tc>
        <w:tc>
          <w:tcPr>
            <w:tcW w:w="1116" w:type="dxa"/>
          </w:tcPr>
          <w:p w14:paraId="7CBF5407" w14:textId="04D5C3E7" w:rsidR="002F0A46" w:rsidRDefault="00EF6129" w:rsidP="002F0A46">
            <w:pPr>
              <w:pStyle w:val="Style1"/>
              <w:spacing w:after="0"/>
              <w:ind w:firstLine="0"/>
              <w:jc w:val="left"/>
              <w:rPr>
                <w:lang w:val="en-US"/>
              </w:rPr>
            </w:pPr>
            <w:r>
              <w:rPr>
                <w:lang w:val="en-US"/>
              </w:rPr>
              <w:t>16</w:t>
            </w:r>
          </w:p>
        </w:tc>
        <w:tc>
          <w:tcPr>
            <w:tcW w:w="6226" w:type="dxa"/>
          </w:tcPr>
          <w:p w14:paraId="53078129" w14:textId="70B57B72" w:rsidR="002F0A46" w:rsidRPr="00082D37" w:rsidRDefault="00B36FC6" w:rsidP="00FC6F7E">
            <w:pPr>
              <w:pStyle w:val="Style1"/>
              <w:spacing w:after="0"/>
              <w:ind w:firstLine="0"/>
              <w:jc w:val="left"/>
              <w:rPr>
                <w:lang w:val="en-US"/>
              </w:rPr>
            </w:pPr>
            <w:r>
              <w:rPr>
                <w:lang w:val="en-US"/>
              </w:rPr>
              <w:t xml:space="preserve">CATT, </w:t>
            </w:r>
            <w:r>
              <w:rPr>
                <w:rFonts w:eastAsia="SimSun"/>
                <w:lang w:val="en-US" w:eastAsia="zh-CN"/>
              </w:rPr>
              <w:t>Ericsson (at least for R=2),</w:t>
            </w:r>
            <w:r>
              <w:rPr>
                <w:lang w:val="en-US"/>
              </w:rPr>
              <w:t xml:space="preserve"> </w:t>
            </w:r>
            <w:proofErr w:type="spellStart"/>
            <w:r w:rsidR="00FC6F7E">
              <w:rPr>
                <w:rFonts w:eastAsia="SimSun"/>
                <w:lang w:val="en-US" w:eastAsia="zh-CN"/>
              </w:rPr>
              <w:t>Fraunhofer</w:t>
            </w:r>
            <w:proofErr w:type="spellEnd"/>
            <w:r w:rsidR="00FC6F7E">
              <w:rPr>
                <w:rFonts w:eastAsia="SimSun"/>
                <w:lang w:val="en-US" w:eastAsia="zh-CN"/>
              </w:rPr>
              <w:t xml:space="preserve">/HHI, </w:t>
            </w:r>
            <w:r w:rsidR="00105AA0">
              <w:rPr>
                <w:lang w:val="en-US"/>
              </w:rPr>
              <w:t>Huawei</w:t>
            </w:r>
            <w:r w:rsidR="002F0A46">
              <w:rPr>
                <w:lang w:val="en-US"/>
              </w:rPr>
              <w:t>/</w:t>
            </w:r>
            <w:proofErr w:type="spellStart"/>
            <w:r w:rsidR="002F0A46">
              <w:rPr>
                <w:lang w:val="en-US"/>
              </w:rPr>
              <w:t>HiSi</w:t>
            </w:r>
            <w:proofErr w:type="spellEnd"/>
            <w:r w:rsidR="002F0A46">
              <w:rPr>
                <w:lang w:val="en-US"/>
              </w:rPr>
              <w:t xml:space="preserve">, </w:t>
            </w:r>
            <w:r w:rsidR="00FC6F7E">
              <w:rPr>
                <w:lang w:val="en-US"/>
              </w:rPr>
              <w:t>LGE,</w:t>
            </w:r>
            <w:r w:rsidR="00FC6F7E">
              <w:rPr>
                <w:rFonts w:eastAsia="SimSun"/>
                <w:lang w:val="en-US" w:eastAsia="zh-CN"/>
              </w:rPr>
              <w:t xml:space="preserve"> </w:t>
            </w:r>
            <w:proofErr w:type="spellStart"/>
            <w:r w:rsidR="008C6317">
              <w:rPr>
                <w:lang w:val="en-US"/>
              </w:rPr>
              <w:t>MotM</w:t>
            </w:r>
            <w:proofErr w:type="spellEnd"/>
            <w:r w:rsidR="00FC6F7E">
              <w:rPr>
                <w:lang w:val="en-US"/>
              </w:rPr>
              <w:t xml:space="preserve">/Lenovo, NEC, </w:t>
            </w:r>
            <w:r w:rsidR="00FC6F7E">
              <w:rPr>
                <w:rFonts w:eastAsia="SimSun"/>
                <w:lang w:val="en-US" w:eastAsia="zh-CN"/>
              </w:rPr>
              <w:t xml:space="preserve">Nokia/NSB (R=2), </w:t>
            </w:r>
            <w:r w:rsidR="00FC6F7E">
              <w:rPr>
                <w:lang w:val="en-US"/>
              </w:rPr>
              <w:t xml:space="preserve">OPPO, </w:t>
            </w:r>
            <w:r w:rsidR="008C6317">
              <w:rPr>
                <w:lang w:val="en-US"/>
              </w:rPr>
              <w:t>Qualcomm</w:t>
            </w:r>
            <w:r w:rsidR="00FC6F7E">
              <w:rPr>
                <w:lang w:val="en-US"/>
              </w:rPr>
              <w:t>,</w:t>
            </w:r>
            <w:r w:rsidR="00FC6F7E">
              <w:rPr>
                <w:rFonts w:eastAsia="SimSun"/>
                <w:lang w:val="en-US" w:eastAsia="zh-CN"/>
              </w:rPr>
              <w:t xml:space="preserve"> </w:t>
            </w:r>
            <w:r w:rsidR="002F0A46">
              <w:rPr>
                <w:lang w:val="en-US"/>
              </w:rPr>
              <w:t xml:space="preserve">Samsung, </w:t>
            </w:r>
            <w:r w:rsidR="00FC6F7E">
              <w:rPr>
                <w:lang w:val="en-US"/>
              </w:rPr>
              <w:t>vivo</w:t>
            </w:r>
          </w:p>
        </w:tc>
      </w:tr>
    </w:tbl>
    <w:p w14:paraId="3598D66C" w14:textId="35D59D93" w:rsidR="004438E8" w:rsidRPr="00DF1B72" w:rsidRDefault="004438E8" w:rsidP="00DF1B72">
      <w:pPr>
        <w:spacing w:after="120" w:line="288" w:lineRule="auto"/>
        <w:rPr>
          <w:sz w:val="20"/>
        </w:rPr>
      </w:pPr>
    </w:p>
    <w:p w14:paraId="5F0AED29" w14:textId="2BEA2F1C" w:rsidR="00DF1B72" w:rsidRPr="00DF1B72" w:rsidRDefault="00DF1B72" w:rsidP="00DF1B72">
      <w:pPr>
        <w:spacing w:after="120" w:line="288" w:lineRule="auto"/>
        <w:rPr>
          <w:sz w:val="20"/>
        </w:rPr>
      </w:pPr>
      <w:r w:rsidRPr="00DF1B72">
        <w:rPr>
          <w:sz w:val="20"/>
        </w:rPr>
        <w:t xml:space="preserve">Among </w:t>
      </w:r>
      <w:r w:rsidR="0046666A">
        <w:rPr>
          <w:sz w:val="20"/>
        </w:rPr>
        <w:t>the supporters of two-step FD</w:t>
      </w:r>
      <w:r w:rsidRPr="00DF1B72">
        <w:rPr>
          <w:sz w:val="20"/>
        </w:rPr>
        <w:t xml:space="preserve"> basis subset selection, </w:t>
      </w:r>
      <w:r>
        <w:rPr>
          <w:sz w:val="20"/>
        </w:rPr>
        <w:t>v</w:t>
      </w:r>
      <w:r w:rsidRPr="00DF1B72">
        <w:rPr>
          <w:sz w:val="20"/>
        </w:rPr>
        <w:t>iews on the design aspects are summarized as follows.</w:t>
      </w:r>
    </w:p>
    <w:p w14:paraId="2AFBCF21" w14:textId="40BBCBE1" w:rsidR="00DF1B72" w:rsidRPr="00082D37" w:rsidRDefault="00DF1B72" w:rsidP="00DF1B72">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11</w:t>
      </w:r>
      <w:r w:rsidRPr="00082D37">
        <w:rPr>
          <w:sz w:val="20"/>
        </w:rPr>
        <w:fldChar w:fldCharType="end"/>
      </w:r>
      <w:r w:rsidRPr="00082D37">
        <w:rPr>
          <w:sz w:val="20"/>
        </w:rPr>
        <w:t xml:space="preserve"> </w:t>
      </w:r>
      <w:r>
        <w:rPr>
          <w:sz w:val="20"/>
        </w:rPr>
        <w:t>UCI FD subset selection, two-step: summary of companies’ views</w:t>
      </w:r>
    </w:p>
    <w:tbl>
      <w:tblPr>
        <w:tblStyle w:val="TableGrid"/>
        <w:tblW w:w="9629" w:type="dxa"/>
        <w:tblLook w:val="04A0" w:firstRow="1" w:lastRow="0" w:firstColumn="1" w:lastColumn="0" w:noHBand="0" w:noVBand="1"/>
      </w:tblPr>
      <w:tblGrid>
        <w:gridCol w:w="1127"/>
        <w:gridCol w:w="4448"/>
        <w:gridCol w:w="4054"/>
      </w:tblGrid>
      <w:tr w:rsidR="00DF1B72" w:rsidRPr="00082D37" w14:paraId="6E165DC6" w14:textId="77777777" w:rsidTr="008A6593">
        <w:tc>
          <w:tcPr>
            <w:tcW w:w="1127" w:type="dxa"/>
            <w:shd w:val="clear" w:color="auto" w:fill="FFFF00"/>
          </w:tcPr>
          <w:p w14:paraId="1945EA26" w14:textId="77777777" w:rsidR="00DF1B72" w:rsidRPr="00082D37" w:rsidRDefault="00DF1B72" w:rsidP="00C14D1E">
            <w:pPr>
              <w:pStyle w:val="Style1"/>
              <w:spacing w:after="0"/>
              <w:ind w:firstLine="0"/>
              <w:rPr>
                <w:b/>
                <w:lang w:val="en-US"/>
              </w:rPr>
            </w:pPr>
            <w:r w:rsidRPr="00082D37">
              <w:rPr>
                <w:b/>
                <w:lang w:val="en-US"/>
              </w:rPr>
              <w:t>Category</w:t>
            </w:r>
          </w:p>
        </w:tc>
        <w:tc>
          <w:tcPr>
            <w:tcW w:w="4448" w:type="dxa"/>
            <w:shd w:val="clear" w:color="auto" w:fill="FFFF00"/>
          </w:tcPr>
          <w:p w14:paraId="2A348062" w14:textId="705A29D3" w:rsidR="00DF1B72" w:rsidRPr="00082D37" w:rsidRDefault="00086853" w:rsidP="00C14D1E">
            <w:pPr>
              <w:pStyle w:val="Style1"/>
              <w:spacing w:after="0"/>
              <w:ind w:firstLine="0"/>
              <w:rPr>
                <w:b/>
                <w:lang w:val="en-US"/>
              </w:rPr>
            </w:pPr>
            <w:r>
              <w:rPr>
                <w:b/>
                <w:lang w:val="en-US"/>
              </w:rPr>
              <w:t>Scheme</w:t>
            </w:r>
          </w:p>
        </w:tc>
        <w:tc>
          <w:tcPr>
            <w:tcW w:w="4054" w:type="dxa"/>
            <w:shd w:val="clear" w:color="auto" w:fill="FFFF00"/>
          </w:tcPr>
          <w:p w14:paraId="3B2DFB81" w14:textId="77777777" w:rsidR="00DF1B72" w:rsidRPr="00082D37" w:rsidRDefault="00DF1B72" w:rsidP="00C14D1E">
            <w:pPr>
              <w:pStyle w:val="Style1"/>
              <w:spacing w:after="0"/>
              <w:ind w:firstLine="0"/>
              <w:rPr>
                <w:b/>
                <w:lang w:val="en-US"/>
              </w:rPr>
            </w:pPr>
            <w:r w:rsidRPr="00082D37">
              <w:rPr>
                <w:b/>
                <w:lang w:val="en-US"/>
              </w:rPr>
              <w:t>Companies</w:t>
            </w:r>
          </w:p>
        </w:tc>
      </w:tr>
      <w:tr w:rsidR="00EF6129" w:rsidRPr="00082D37" w14:paraId="65B45BC8" w14:textId="77777777" w:rsidTr="008A6593">
        <w:tc>
          <w:tcPr>
            <w:tcW w:w="1127" w:type="dxa"/>
            <w:vMerge w:val="restart"/>
          </w:tcPr>
          <w:p w14:paraId="6B1873EE" w14:textId="3586092E" w:rsidR="00EF6129" w:rsidRPr="00082D37" w:rsidRDefault="00184D1A" w:rsidP="00EF6129">
            <w:pPr>
              <w:pStyle w:val="Style1"/>
              <w:spacing w:after="0"/>
              <w:ind w:firstLine="0"/>
              <w:jc w:val="left"/>
              <w:rPr>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EF6129" w:rsidRPr="00754975">
              <w:t xml:space="preserve"> setting mechanism</w:t>
            </w:r>
          </w:p>
        </w:tc>
        <w:tc>
          <w:tcPr>
            <w:tcW w:w="4448" w:type="dxa"/>
          </w:tcPr>
          <w:p w14:paraId="24246D2B" w14:textId="5B4C29FA" w:rsidR="00EF6129" w:rsidRDefault="00EF6129" w:rsidP="00EF6129">
            <w:pPr>
              <w:pStyle w:val="Style1"/>
              <w:spacing w:after="0"/>
              <w:ind w:firstLine="0"/>
              <w:jc w:val="left"/>
              <w:rPr>
                <w:lang w:val="en-US"/>
              </w:rPr>
            </w:pPr>
            <w:r>
              <w:rPr>
                <w:lang w:val="en-US"/>
              </w:rPr>
              <w:t>Reported in UCI part 1</w:t>
            </w:r>
            <w:r w:rsidR="00675881">
              <w:rPr>
                <w:lang w:val="en-US"/>
              </w:rPr>
              <w:t xml:space="preserve"> (</w:t>
            </w:r>
            <w:r w:rsidR="00D53608">
              <w:rPr>
                <w:lang w:val="en-US"/>
              </w:rPr>
              <w:t>8</w:t>
            </w:r>
            <w:r w:rsidR="00675881">
              <w:rPr>
                <w:lang w:val="en-US"/>
              </w:rPr>
              <w:t>)</w:t>
            </w:r>
          </w:p>
        </w:tc>
        <w:tc>
          <w:tcPr>
            <w:tcW w:w="4054" w:type="dxa"/>
          </w:tcPr>
          <w:p w14:paraId="247CE044" w14:textId="33294B55" w:rsidR="00EF6129" w:rsidRPr="00414D88" w:rsidRDefault="00675881" w:rsidP="00E47C85">
            <w:pPr>
              <w:pStyle w:val="Style1"/>
              <w:tabs>
                <w:tab w:val="left" w:pos="1334"/>
              </w:tabs>
              <w:spacing w:after="0"/>
              <w:ind w:firstLine="0"/>
              <w:jc w:val="left"/>
              <w:rPr>
                <w:rFonts w:eastAsia="SimSun"/>
                <w:lang w:val="en-US" w:eastAsia="zh-CN"/>
              </w:rPr>
            </w:pPr>
            <w:r>
              <w:rPr>
                <w:rFonts w:eastAsia="SimSun"/>
                <w:lang w:val="en-US" w:eastAsia="zh-CN"/>
              </w:rPr>
              <w:t xml:space="preserve">CATT, </w:t>
            </w:r>
            <w:r w:rsidR="00105AA0">
              <w:rPr>
                <w:rFonts w:eastAsia="SimSun"/>
                <w:lang w:val="en-US" w:eastAsia="zh-CN"/>
              </w:rPr>
              <w:t>Huawei</w:t>
            </w:r>
            <w:r w:rsidR="00EF6129">
              <w:rPr>
                <w:rFonts w:eastAsia="SimSun"/>
                <w:lang w:val="en-US" w:eastAsia="zh-CN"/>
              </w:rPr>
              <w:t>/</w:t>
            </w:r>
            <w:proofErr w:type="spellStart"/>
            <w:r w:rsidR="00EF6129">
              <w:rPr>
                <w:rFonts w:eastAsia="SimSun"/>
                <w:lang w:val="en-US" w:eastAsia="zh-CN"/>
              </w:rPr>
              <w:t>HiSi</w:t>
            </w:r>
            <w:proofErr w:type="spellEnd"/>
            <w:r w:rsidR="00EF6129">
              <w:rPr>
                <w:rFonts w:eastAsia="SimSun"/>
                <w:lang w:val="en-US" w:eastAsia="zh-CN"/>
              </w:rPr>
              <w:t xml:space="preserve">, </w:t>
            </w:r>
            <w:proofErr w:type="spellStart"/>
            <w:r w:rsidR="008C6317">
              <w:rPr>
                <w:lang w:val="en-US"/>
              </w:rPr>
              <w:t>MotM</w:t>
            </w:r>
            <w:proofErr w:type="spellEnd"/>
            <w:r>
              <w:rPr>
                <w:lang w:val="en-US"/>
              </w:rPr>
              <w:t xml:space="preserve">/Lenovo, </w:t>
            </w:r>
            <w:r w:rsidR="00544503">
              <w:rPr>
                <w:lang w:val="en-US"/>
              </w:rPr>
              <w:t xml:space="preserve">NEC, </w:t>
            </w:r>
            <w:r w:rsidR="008C6317">
              <w:rPr>
                <w:lang w:val="en-US"/>
              </w:rPr>
              <w:t>Qualcomm</w:t>
            </w:r>
            <w:r w:rsidR="00D53608">
              <w:rPr>
                <w:lang w:val="en-US"/>
              </w:rPr>
              <w:t>, vivo</w:t>
            </w:r>
          </w:p>
        </w:tc>
      </w:tr>
      <w:tr w:rsidR="00EF6129" w:rsidRPr="00082D37" w14:paraId="245365E0" w14:textId="77777777" w:rsidTr="008A6593">
        <w:tc>
          <w:tcPr>
            <w:tcW w:w="1127" w:type="dxa"/>
            <w:vMerge/>
          </w:tcPr>
          <w:p w14:paraId="18850F02" w14:textId="77777777" w:rsidR="00EF6129" w:rsidRDefault="00EF6129" w:rsidP="00EF6129">
            <w:pPr>
              <w:pStyle w:val="Style1"/>
              <w:spacing w:after="0"/>
              <w:ind w:firstLine="0"/>
              <w:jc w:val="left"/>
              <w:rPr>
                <w:rFonts w:cs="Times New Roman"/>
                <w:iCs/>
              </w:rPr>
            </w:pPr>
          </w:p>
        </w:tc>
        <w:tc>
          <w:tcPr>
            <w:tcW w:w="4448" w:type="dxa"/>
          </w:tcPr>
          <w:p w14:paraId="439D7108" w14:textId="3CA4005C" w:rsidR="00EF6129" w:rsidRDefault="00EF6129" w:rsidP="00EF6129">
            <w:pPr>
              <w:pStyle w:val="Style1"/>
              <w:spacing w:after="0"/>
              <w:ind w:firstLine="0"/>
              <w:jc w:val="left"/>
              <w:rPr>
                <w:lang w:val="en-US"/>
              </w:rPr>
            </w:pPr>
            <w:r>
              <w:rPr>
                <w:lang w:val="en-US"/>
              </w:rPr>
              <w:t>Higher-layer configured</w:t>
            </w:r>
            <w:r w:rsidR="00675881">
              <w:rPr>
                <w:lang w:val="en-US"/>
              </w:rPr>
              <w:t xml:space="preserve"> (</w:t>
            </w:r>
            <w:r w:rsidR="00E47C85">
              <w:rPr>
                <w:lang w:val="en-US"/>
              </w:rPr>
              <w:t>2</w:t>
            </w:r>
            <w:r w:rsidR="00675881">
              <w:rPr>
                <w:lang w:val="en-US"/>
              </w:rPr>
              <w:t>)</w:t>
            </w:r>
          </w:p>
        </w:tc>
        <w:tc>
          <w:tcPr>
            <w:tcW w:w="4054" w:type="dxa"/>
          </w:tcPr>
          <w:p w14:paraId="0A060751" w14:textId="47BA20EB" w:rsidR="00EF6129" w:rsidRPr="00414D88" w:rsidRDefault="00675881" w:rsidP="00E47C85">
            <w:pPr>
              <w:pStyle w:val="Style1"/>
              <w:tabs>
                <w:tab w:val="left" w:pos="1334"/>
              </w:tabs>
              <w:spacing w:after="0"/>
              <w:ind w:firstLine="0"/>
              <w:jc w:val="left"/>
              <w:rPr>
                <w:rFonts w:eastAsia="SimSun"/>
                <w:lang w:val="en-US" w:eastAsia="zh-CN"/>
              </w:rPr>
            </w:pPr>
            <w:proofErr w:type="spellStart"/>
            <w:r>
              <w:rPr>
                <w:rFonts w:eastAsia="SimSun"/>
                <w:lang w:val="en-US" w:eastAsia="zh-CN"/>
              </w:rPr>
              <w:t>Fraunhofer</w:t>
            </w:r>
            <w:proofErr w:type="spellEnd"/>
            <w:r>
              <w:rPr>
                <w:rFonts w:eastAsia="SimSun"/>
                <w:lang w:val="en-US" w:eastAsia="zh-CN"/>
              </w:rPr>
              <w:t>/HHI</w:t>
            </w:r>
          </w:p>
        </w:tc>
      </w:tr>
      <w:tr w:rsidR="00EF6129" w:rsidRPr="00082D37" w14:paraId="0CBC4B48" w14:textId="77777777" w:rsidTr="008A6593">
        <w:tc>
          <w:tcPr>
            <w:tcW w:w="1127" w:type="dxa"/>
            <w:vMerge/>
          </w:tcPr>
          <w:p w14:paraId="0C77C3D9" w14:textId="77777777" w:rsidR="00EF6129" w:rsidRDefault="00EF6129" w:rsidP="00EF6129">
            <w:pPr>
              <w:pStyle w:val="Style1"/>
              <w:spacing w:after="0"/>
              <w:ind w:firstLine="0"/>
              <w:jc w:val="left"/>
              <w:rPr>
                <w:rFonts w:cs="Times New Roman"/>
                <w:iCs/>
              </w:rPr>
            </w:pPr>
          </w:p>
        </w:tc>
        <w:tc>
          <w:tcPr>
            <w:tcW w:w="4448" w:type="dxa"/>
          </w:tcPr>
          <w:p w14:paraId="69A115E6" w14:textId="1EAB5FF5" w:rsidR="00EF6129" w:rsidRDefault="00EF6129" w:rsidP="00EF6129">
            <w:pPr>
              <w:pStyle w:val="Style1"/>
              <w:spacing w:after="0"/>
              <w:ind w:firstLine="0"/>
              <w:jc w:val="left"/>
              <w:rPr>
                <w:lang w:val="en-US"/>
              </w:rPr>
            </w:pPr>
            <w:r>
              <w:rPr>
                <w:lang w:val="en-US"/>
              </w:rPr>
              <w:t>Fixed</w:t>
            </w:r>
            <w:r w:rsidR="00675881">
              <w:rPr>
                <w:lang w:val="en-US"/>
              </w:rPr>
              <w:t xml:space="preserve"> (</w:t>
            </w:r>
            <w:r w:rsidR="00D258B2">
              <w:rPr>
                <w:lang w:val="en-US"/>
              </w:rPr>
              <w:t>4</w:t>
            </w:r>
            <w:r w:rsidR="00675881">
              <w:rPr>
                <w:lang w:val="en-US"/>
              </w:rPr>
              <w:t>)</w:t>
            </w:r>
          </w:p>
        </w:tc>
        <w:tc>
          <w:tcPr>
            <w:tcW w:w="4054" w:type="dxa"/>
          </w:tcPr>
          <w:p w14:paraId="63D20FFD" w14:textId="4EF7BCE7" w:rsidR="00EF6129" w:rsidRPr="00414D88" w:rsidRDefault="00675881" w:rsidP="00D258B2">
            <w:pPr>
              <w:pStyle w:val="Style1"/>
              <w:tabs>
                <w:tab w:val="left" w:pos="1334"/>
              </w:tabs>
              <w:spacing w:after="0"/>
              <w:ind w:firstLine="0"/>
              <w:jc w:val="left"/>
              <w:rPr>
                <w:rFonts w:eastAsia="SimSun"/>
                <w:lang w:val="en-US" w:eastAsia="zh-CN"/>
              </w:rPr>
            </w:pPr>
            <w:r>
              <w:rPr>
                <w:rFonts w:eastAsia="SimSun"/>
                <w:lang w:val="en-US" w:eastAsia="zh-CN"/>
              </w:rPr>
              <w:t xml:space="preserve">Ericsson, </w:t>
            </w:r>
            <w:r w:rsidR="00CA6942">
              <w:rPr>
                <w:rFonts w:eastAsia="SimSun"/>
                <w:lang w:val="en-US" w:eastAsia="zh-CN"/>
              </w:rPr>
              <w:t xml:space="preserve">LGE, </w:t>
            </w:r>
            <w:r w:rsidR="00EF6129">
              <w:rPr>
                <w:rFonts w:eastAsia="SimSun"/>
                <w:lang w:val="en-US" w:eastAsia="zh-CN"/>
              </w:rPr>
              <w:t xml:space="preserve">OPPO, Samsung </w:t>
            </w:r>
          </w:p>
        </w:tc>
      </w:tr>
      <w:tr w:rsidR="00EF6129" w:rsidRPr="00082D37" w14:paraId="44977B7C" w14:textId="77777777" w:rsidTr="008A6593">
        <w:tc>
          <w:tcPr>
            <w:tcW w:w="1127" w:type="dxa"/>
            <w:vMerge w:val="restart"/>
          </w:tcPr>
          <w:p w14:paraId="5331E1A5" w14:textId="494A95C1" w:rsidR="00EF6129" w:rsidRDefault="00EF6129" w:rsidP="00EF6129">
            <w:pPr>
              <w:pStyle w:val="Style1"/>
              <w:spacing w:after="0"/>
              <w:ind w:firstLine="0"/>
              <w:jc w:val="left"/>
              <w:rPr>
                <w:lang w:val="en-US"/>
              </w:rPr>
            </w:pPr>
            <w:proofErr w:type="spellStart"/>
            <w:r>
              <w:rPr>
                <w:lang w:val="en-US"/>
              </w:rPr>
              <w:t>IntS</w:t>
            </w:r>
            <w:proofErr w:type="spellEnd"/>
            <w:r>
              <w:rPr>
                <w:lang w:val="en-US"/>
              </w:rPr>
              <w:t xml:space="preserve"> design</w:t>
            </w:r>
          </w:p>
        </w:tc>
        <w:tc>
          <w:tcPr>
            <w:tcW w:w="4448" w:type="dxa"/>
          </w:tcPr>
          <w:p w14:paraId="3BAA568D" w14:textId="054CFEBD" w:rsidR="00EF6129" w:rsidRDefault="00EF6129" w:rsidP="00EF6129">
            <w:pPr>
              <w:pStyle w:val="Style1"/>
              <w:spacing w:after="0"/>
              <w:ind w:firstLine="0"/>
              <w:jc w:val="left"/>
              <w:rPr>
                <w:lang w:val="en-US"/>
              </w:rPr>
            </w:pPr>
            <w:r>
              <w:rPr>
                <w:lang w:val="en-US"/>
              </w:rPr>
              <w:t>Adjacent</w:t>
            </w:r>
            <w:r w:rsidR="0052547D">
              <w:rPr>
                <w:lang w:val="en-US"/>
              </w:rPr>
              <w:t>/contiguous</w:t>
            </w:r>
            <w:r w:rsidR="00F651BF">
              <w:rPr>
                <w:lang w:val="en-US"/>
              </w:rPr>
              <w:t xml:space="preserve"> (window-based)</w:t>
            </w:r>
            <w:r>
              <w:rPr>
                <w:lang w:val="en-U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Pr>
                <w:lang w:val="en-US"/>
              </w:rPr>
              <w:t>reported in UCI part 2</w:t>
            </w:r>
            <w:r w:rsidR="00675881">
              <w:rPr>
                <w:lang w:val="en-US"/>
              </w:rPr>
              <w:t xml:space="preserve"> (</w:t>
            </w:r>
            <w:r w:rsidR="00F05165">
              <w:rPr>
                <w:lang w:val="en-US"/>
              </w:rPr>
              <w:t>6</w:t>
            </w:r>
            <w:r w:rsidR="00675881">
              <w:rPr>
                <w:lang w:val="en-US"/>
              </w:rPr>
              <w:t>)</w:t>
            </w:r>
          </w:p>
        </w:tc>
        <w:tc>
          <w:tcPr>
            <w:tcW w:w="4054" w:type="dxa"/>
          </w:tcPr>
          <w:p w14:paraId="10C73060" w14:textId="6ADB8B30" w:rsidR="00EF6129" w:rsidRPr="00082D37" w:rsidRDefault="00675881" w:rsidP="00EF6129">
            <w:pPr>
              <w:pStyle w:val="Style1"/>
              <w:spacing w:after="0"/>
              <w:ind w:firstLine="0"/>
              <w:jc w:val="left"/>
              <w:rPr>
                <w:lang w:val="en-US"/>
              </w:rPr>
            </w:pPr>
            <w:r>
              <w:rPr>
                <w:lang w:val="en-US"/>
              </w:rPr>
              <w:t>CATT</w:t>
            </w:r>
            <w:r w:rsidR="00EF6129">
              <w:rPr>
                <w:lang w:val="en-US"/>
              </w:rPr>
              <w:t xml:space="preserve">, </w:t>
            </w:r>
            <w:r w:rsidR="00EF6129">
              <w:rPr>
                <w:rFonts w:eastAsia="SimSun"/>
                <w:lang w:val="en-US" w:eastAsia="zh-CN"/>
              </w:rPr>
              <w:t>Ericsson,</w:t>
            </w:r>
            <w:r w:rsidR="00EF6129">
              <w:rPr>
                <w:lang w:val="en-US"/>
              </w:rPr>
              <w:t xml:space="preserve"> </w:t>
            </w:r>
            <w:proofErr w:type="spellStart"/>
            <w:r w:rsidR="008C6317">
              <w:rPr>
                <w:lang w:val="en-US"/>
              </w:rPr>
              <w:t>MotM</w:t>
            </w:r>
            <w:proofErr w:type="spellEnd"/>
            <w:r w:rsidR="00EF6129">
              <w:rPr>
                <w:lang w:val="en-US"/>
              </w:rPr>
              <w:t>/Lenovo</w:t>
            </w:r>
            <w:r>
              <w:rPr>
                <w:lang w:val="en-US"/>
              </w:rPr>
              <w:t>, Samsung</w:t>
            </w:r>
            <w:r w:rsidR="00F05165">
              <w:rPr>
                <w:lang w:val="en-US"/>
              </w:rPr>
              <w:t>, vivo</w:t>
            </w:r>
          </w:p>
        </w:tc>
      </w:tr>
      <w:tr w:rsidR="00EF6129" w:rsidRPr="00082D37" w14:paraId="5BB4581F" w14:textId="77777777" w:rsidTr="008A6593">
        <w:tc>
          <w:tcPr>
            <w:tcW w:w="1127" w:type="dxa"/>
            <w:vMerge/>
          </w:tcPr>
          <w:p w14:paraId="7480109D" w14:textId="77777777" w:rsidR="00EF6129" w:rsidRDefault="00EF6129" w:rsidP="00EF6129">
            <w:pPr>
              <w:pStyle w:val="Style1"/>
              <w:spacing w:after="0"/>
              <w:ind w:firstLine="0"/>
              <w:jc w:val="left"/>
              <w:rPr>
                <w:lang w:val="en-US"/>
              </w:rPr>
            </w:pPr>
          </w:p>
        </w:tc>
        <w:tc>
          <w:tcPr>
            <w:tcW w:w="4448" w:type="dxa"/>
          </w:tcPr>
          <w:p w14:paraId="700A4879" w14:textId="1F373F67" w:rsidR="00EF6129" w:rsidRDefault="00EF6129" w:rsidP="00EF6129">
            <w:pPr>
              <w:pStyle w:val="Style1"/>
              <w:spacing w:after="0"/>
              <w:ind w:firstLine="0"/>
              <w:jc w:val="left"/>
              <w:rPr>
                <w:lang w:val="en-US"/>
              </w:rPr>
            </w:pPr>
            <w:r>
              <w:rPr>
                <w:lang w:val="en-US"/>
              </w:rPr>
              <w:t>Adjacent</w:t>
            </w:r>
            <w:r w:rsidR="0052547D">
              <w:rPr>
                <w:lang w:val="en-US"/>
              </w:rPr>
              <w:t>/contiguous</w:t>
            </w:r>
            <w:r w:rsidR="00F651BF">
              <w:rPr>
                <w:lang w:val="en-US"/>
              </w:rPr>
              <w:t xml:space="preserve"> (window-based)</w:t>
            </w:r>
            <w:r>
              <w:rPr>
                <w:lang w:val="en-U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Pr>
                <w:lang w:val="en-US"/>
              </w:rPr>
              <w:t>higher-layer configured</w:t>
            </w:r>
            <w:r w:rsidR="00675881">
              <w:rPr>
                <w:lang w:val="en-US"/>
              </w:rPr>
              <w:t xml:space="preserve"> (2)</w:t>
            </w:r>
          </w:p>
        </w:tc>
        <w:tc>
          <w:tcPr>
            <w:tcW w:w="4054" w:type="dxa"/>
          </w:tcPr>
          <w:p w14:paraId="558B4A75" w14:textId="52B14EFF" w:rsidR="00EF6129" w:rsidRPr="00082D37" w:rsidRDefault="00EF6129" w:rsidP="00EF6129">
            <w:pPr>
              <w:pStyle w:val="Style1"/>
              <w:spacing w:after="0"/>
              <w:ind w:firstLine="0"/>
              <w:jc w:val="left"/>
              <w:rPr>
                <w:lang w:val="en-US"/>
              </w:rPr>
            </w:pPr>
            <w:proofErr w:type="spellStart"/>
            <w:r>
              <w:rPr>
                <w:rFonts w:eastAsia="SimSun"/>
                <w:lang w:val="en-US" w:eastAsia="zh-CN"/>
              </w:rPr>
              <w:t>Fraunhofer</w:t>
            </w:r>
            <w:proofErr w:type="spellEnd"/>
            <w:r>
              <w:rPr>
                <w:rFonts w:eastAsia="SimSun"/>
                <w:lang w:val="en-US" w:eastAsia="zh-CN"/>
              </w:rPr>
              <w:t>/HHI</w:t>
            </w:r>
          </w:p>
        </w:tc>
      </w:tr>
      <w:tr w:rsidR="00EF6129" w:rsidRPr="00082D37" w14:paraId="27F0BDAE" w14:textId="77777777" w:rsidTr="008A6593">
        <w:tc>
          <w:tcPr>
            <w:tcW w:w="1127" w:type="dxa"/>
            <w:vMerge/>
          </w:tcPr>
          <w:p w14:paraId="0079B83F" w14:textId="77777777" w:rsidR="00EF6129" w:rsidRDefault="00EF6129" w:rsidP="00EF6129">
            <w:pPr>
              <w:pStyle w:val="Style1"/>
              <w:spacing w:after="0"/>
              <w:ind w:firstLine="0"/>
              <w:jc w:val="left"/>
              <w:rPr>
                <w:lang w:val="en-US"/>
              </w:rPr>
            </w:pPr>
          </w:p>
        </w:tc>
        <w:tc>
          <w:tcPr>
            <w:tcW w:w="4448" w:type="dxa"/>
          </w:tcPr>
          <w:p w14:paraId="589DEDC0" w14:textId="157D279A" w:rsidR="00EF6129" w:rsidRDefault="00EF6129" w:rsidP="00EF6129">
            <w:pPr>
              <w:pStyle w:val="Style1"/>
              <w:spacing w:after="0"/>
              <w:ind w:firstLine="0"/>
              <w:jc w:val="left"/>
              <w:rPr>
                <w:lang w:val="en-US"/>
              </w:rPr>
            </w:pPr>
            <w:r>
              <w:rPr>
                <w:lang w:val="en-US"/>
              </w:rPr>
              <w:t>Adjacent</w:t>
            </w:r>
            <w:r w:rsidR="0052547D">
              <w:rPr>
                <w:lang w:val="en-US"/>
              </w:rPr>
              <w:t>/contiguous</w:t>
            </w:r>
            <w:r w:rsidR="00F651BF">
              <w:rPr>
                <w:lang w:val="en-US"/>
              </w:rPr>
              <w:t xml:space="preserve"> (window-based)</w:t>
            </w:r>
            <w:r>
              <w:rPr>
                <w:lang w:val="en-U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Pr>
                <w:lang w:val="en-US"/>
              </w:rPr>
              <w:t>fixed</w:t>
            </w:r>
            <w:r w:rsidR="00675881">
              <w:rPr>
                <w:lang w:val="en-US"/>
              </w:rPr>
              <w:t xml:space="preserve"> (4)</w:t>
            </w:r>
          </w:p>
        </w:tc>
        <w:tc>
          <w:tcPr>
            <w:tcW w:w="4054" w:type="dxa"/>
          </w:tcPr>
          <w:p w14:paraId="3DB6C6AD" w14:textId="07C1BD4D" w:rsidR="00EF6129" w:rsidRPr="00082D37" w:rsidRDefault="00EF6129" w:rsidP="00EF6129">
            <w:pPr>
              <w:pStyle w:val="Style1"/>
              <w:spacing w:after="0"/>
              <w:ind w:firstLine="0"/>
              <w:jc w:val="left"/>
              <w:rPr>
                <w:lang w:val="en-US"/>
              </w:rPr>
            </w:pPr>
            <w:proofErr w:type="spellStart"/>
            <w:r>
              <w:rPr>
                <w:rFonts w:eastAsia="SimSun"/>
                <w:lang w:val="en-US" w:eastAsia="zh-CN"/>
              </w:rPr>
              <w:t>Fraunhofer</w:t>
            </w:r>
            <w:proofErr w:type="spellEnd"/>
            <w:r>
              <w:rPr>
                <w:rFonts w:eastAsia="SimSun"/>
                <w:lang w:val="en-US" w:eastAsia="zh-CN"/>
              </w:rPr>
              <w:t xml:space="preserve">/HHI, </w:t>
            </w:r>
            <w:r w:rsidR="00675881">
              <w:rPr>
                <w:lang w:val="en-US"/>
              </w:rPr>
              <w:t>NEC,</w:t>
            </w:r>
            <w:r w:rsidR="00675881">
              <w:rPr>
                <w:rFonts w:eastAsia="SimSun"/>
                <w:lang w:val="en-US" w:eastAsia="zh-CN"/>
              </w:rPr>
              <w:t xml:space="preserve"> </w:t>
            </w:r>
            <w:r w:rsidR="008C6317">
              <w:rPr>
                <w:rFonts w:eastAsia="SimSun"/>
                <w:lang w:val="en-US" w:eastAsia="zh-CN"/>
              </w:rPr>
              <w:t>Qualcomm</w:t>
            </w:r>
          </w:p>
        </w:tc>
      </w:tr>
      <w:tr w:rsidR="00EF6129" w:rsidRPr="00082D37" w14:paraId="0BBE1A8B" w14:textId="77777777" w:rsidTr="008A6593">
        <w:tc>
          <w:tcPr>
            <w:tcW w:w="1127" w:type="dxa"/>
            <w:vMerge/>
          </w:tcPr>
          <w:p w14:paraId="15EF8F09" w14:textId="77777777" w:rsidR="00EF6129" w:rsidRDefault="00EF6129" w:rsidP="00EF6129">
            <w:pPr>
              <w:pStyle w:val="Style1"/>
              <w:spacing w:after="0"/>
              <w:ind w:firstLine="0"/>
              <w:jc w:val="left"/>
              <w:rPr>
                <w:lang w:val="en-US"/>
              </w:rPr>
            </w:pPr>
          </w:p>
        </w:tc>
        <w:tc>
          <w:tcPr>
            <w:tcW w:w="4448" w:type="dxa"/>
          </w:tcPr>
          <w:p w14:paraId="224EF7BB" w14:textId="23BADFAA" w:rsidR="00EF6129" w:rsidRDefault="00EF6129" w:rsidP="00EF6129">
            <w:pPr>
              <w:pStyle w:val="Style1"/>
              <w:spacing w:after="0"/>
              <w:ind w:firstLine="0"/>
              <w:jc w:val="left"/>
              <w:rPr>
                <w:lang w:val="en-US"/>
              </w:rPr>
            </w:pPr>
            <w:r>
              <w:rPr>
                <w:lang w:val="en-US"/>
              </w:rPr>
              <w:t xml:space="preserve">Free design, combinatorial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oMath>
            <w:r>
              <w:rPr>
                <w:iCs/>
              </w:rPr>
              <w:t xml:space="preserve"> bits</w:t>
            </w:r>
            <w:r w:rsidR="00675881">
              <w:rPr>
                <w:iCs/>
              </w:rPr>
              <w:t xml:space="preserve"> (</w:t>
            </w:r>
            <w:r w:rsidR="00854619">
              <w:rPr>
                <w:iCs/>
              </w:rPr>
              <w:t>5</w:t>
            </w:r>
            <w:r w:rsidR="00675881">
              <w:rPr>
                <w:iCs/>
              </w:rPr>
              <w:t>)</w:t>
            </w:r>
          </w:p>
        </w:tc>
        <w:tc>
          <w:tcPr>
            <w:tcW w:w="4054" w:type="dxa"/>
          </w:tcPr>
          <w:p w14:paraId="4A8281E5" w14:textId="7CBDBA62" w:rsidR="00EF6129" w:rsidRPr="00082D37" w:rsidRDefault="00242D95" w:rsidP="00242D95">
            <w:pPr>
              <w:pStyle w:val="Style1"/>
              <w:spacing w:after="0"/>
              <w:ind w:firstLine="0"/>
              <w:jc w:val="left"/>
              <w:rPr>
                <w:lang w:val="en-US"/>
              </w:rPr>
            </w:pPr>
            <w:r>
              <w:rPr>
                <w:lang w:val="en-US"/>
              </w:rPr>
              <w:t xml:space="preserve">CATT, </w:t>
            </w:r>
            <w:r w:rsidR="00105AA0">
              <w:rPr>
                <w:lang w:val="en-US"/>
              </w:rPr>
              <w:t>Huawei</w:t>
            </w:r>
            <w:r w:rsidR="00EF6129">
              <w:rPr>
                <w:lang w:val="en-US"/>
              </w:rPr>
              <w:t>/</w:t>
            </w:r>
            <w:proofErr w:type="spellStart"/>
            <w:r w:rsidR="00EF6129">
              <w:rPr>
                <w:lang w:val="en-US"/>
              </w:rPr>
              <w:t>HiSi</w:t>
            </w:r>
            <w:proofErr w:type="spellEnd"/>
            <w:r w:rsidR="00EF6129">
              <w:rPr>
                <w:lang w:val="en-US"/>
              </w:rPr>
              <w:t xml:space="preserve">, </w:t>
            </w:r>
            <w:r w:rsidR="00854619">
              <w:rPr>
                <w:lang w:val="en-US"/>
              </w:rPr>
              <w:t xml:space="preserve">LGE, </w:t>
            </w:r>
            <w:r w:rsidR="00EF6129">
              <w:rPr>
                <w:rFonts w:eastAsia="SimSun"/>
                <w:lang w:val="en-US" w:eastAsia="zh-CN"/>
              </w:rPr>
              <w:t xml:space="preserve">Samsung </w:t>
            </w:r>
          </w:p>
        </w:tc>
      </w:tr>
      <w:tr w:rsidR="00EF6129" w:rsidRPr="00082D37" w14:paraId="64D6B0C7" w14:textId="77777777" w:rsidTr="008A6593">
        <w:tc>
          <w:tcPr>
            <w:tcW w:w="1127" w:type="dxa"/>
            <w:vMerge/>
          </w:tcPr>
          <w:p w14:paraId="7CFC917E" w14:textId="77777777" w:rsidR="00EF6129" w:rsidRDefault="00EF6129" w:rsidP="00EF6129">
            <w:pPr>
              <w:pStyle w:val="Style1"/>
              <w:spacing w:after="0"/>
              <w:ind w:firstLine="0"/>
              <w:jc w:val="left"/>
              <w:rPr>
                <w:lang w:val="en-US"/>
              </w:rPr>
            </w:pPr>
          </w:p>
        </w:tc>
        <w:tc>
          <w:tcPr>
            <w:tcW w:w="4448" w:type="dxa"/>
          </w:tcPr>
          <w:p w14:paraId="00668431" w14:textId="48571525" w:rsidR="00EF6129" w:rsidRDefault="00EF6129" w:rsidP="00EF6129">
            <w:pPr>
              <w:pStyle w:val="Style1"/>
              <w:spacing w:after="0"/>
              <w:ind w:firstLine="0"/>
              <w:jc w:val="left"/>
              <w:rPr>
                <w:lang w:val="en-US"/>
              </w:rPr>
            </w:pPr>
            <w:r>
              <w:rPr>
                <w:lang w:val="en-US"/>
              </w:rPr>
              <w:t xml:space="preserve">Free design, combinatorial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e>
                  </m:func>
                </m:e>
              </m:d>
            </m:oMath>
            <w:r>
              <w:rPr>
                <w:iCs/>
              </w:rPr>
              <w:t xml:space="preserve"> bits</w:t>
            </w:r>
            <w:r w:rsidR="00675881">
              <w:rPr>
                <w:iCs/>
              </w:rPr>
              <w:t xml:space="preserve"> (2)</w:t>
            </w:r>
          </w:p>
        </w:tc>
        <w:tc>
          <w:tcPr>
            <w:tcW w:w="4054" w:type="dxa"/>
          </w:tcPr>
          <w:p w14:paraId="77E9F130" w14:textId="637BA9D9" w:rsidR="00EF6129" w:rsidRPr="00082D37" w:rsidRDefault="00242D95" w:rsidP="00242D95">
            <w:pPr>
              <w:pStyle w:val="Style1"/>
              <w:spacing w:after="0"/>
              <w:ind w:firstLine="0"/>
              <w:jc w:val="left"/>
              <w:rPr>
                <w:lang w:val="en-US"/>
              </w:rPr>
            </w:pPr>
            <w:r>
              <w:rPr>
                <w:lang w:val="en-US"/>
              </w:rPr>
              <w:t xml:space="preserve">NEC, </w:t>
            </w:r>
            <w:r w:rsidR="00EF6129">
              <w:rPr>
                <w:lang w:val="en-US"/>
              </w:rPr>
              <w:t xml:space="preserve">OPPO </w:t>
            </w:r>
          </w:p>
        </w:tc>
      </w:tr>
      <w:tr w:rsidR="00EF6129" w:rsidRPr="00082D37" w14:paraId="3E3D4EAC" w14:textId="77777777" w:rsidTr="008A6593">
        <w:trPr>
          <w:trHeight w:val="66"/>
        </w:trPr>
        <w:tc>
          <w:tcPr>
            <w:tcW w:w="1127" w:type="dxa"/>
            <w:vMerge w:val="restart"/>
          </w:tcPr>
          <w:p w14:paraId="02692F20" w14:textId="7C303D3F" w:rsidR="00EF6129" w:rsidRDefault="00EF6129" w:rsidP="00EF6129">
            <w:pPr>
              <w:pStyle w:val="Style1"/>
              <w:spacing w:after="0"/>
              <w:ind w:firstLine="0"/>
              <w:jc w:val="left"/>
              <w:rPr>
                <w:lang w:val="en-US"/>
              </w:rPr>
            </w:pPr>
            <w:r>
              <w:rPr>
                <w:lang w:val="en-US"/>
              </w:rPr>
              <w:t>2</w:t>
            </w:r>
            <w:r w:rsidRPr="00086853">
              <w:rPr>
                <w:vertAlign w:val="superscript"/>
                <w:lang w:val="en-US"/>
              </w:rPr>
              <w:t>nd</w:t>
            </w:r>
            <w:r>
              <w:rPr>
                <w:lang w:val="en-US"/>
              </w:rPr>
              <w:t xml:space="preserve"> step indicator</w:t>
            </w:r>
          </w:p>
        </w:tc>
        <w:tc>
          <w:tcPr>
            <w:tcW w:w="4448" w:type="dxa"/>
          </w:tcPr>
          <w:p w14:paraId="18418165" w14:textId="13B4FE8B" w:rsidR="00EF6129" w:rsidRDefault="00184D1A" w:rsidP="00EF6129">
            <w:pPr>
              <w:pStyle w:val="Style1"/>
              <w:spacing w:after="0"/>
              <w:ind w:firstLine="0"/>
              <w:jc w:val="left"/>
              <w:rPr>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EF6129">
              <w:t>-bit bitmap</w:t>
            </w:r>
            <w:r w:rsidR="00821C68">
              <w:t xml:space="preserve"> (1)</w:t>
            </w:r>
          </w:p>
        </w:tc>
        <w:tc>
          <w:tcPr>
            <w:tcW w:w="4054" w:type="dxa"/>
          </w:tcPr>
          <w:p w14:paraId="240DBDF6" w14:textId="303E88D4" w:rsidR="00EF6129" w:rsidRPr="00082D37" w:rsidRDefault="008C6317" w:rsidP="000A1174">
            <w:pPr>
              <w:pStyle w:val="Style1"/>
              <w:spacing w:after="0"/>
              <w:ind w:firstLine="0"/>
              <w:jc w:val="left"/>
              <w:rPr>
                <w:lang w:val="en-US"/>
              </w:rPr>
            </w:pPr>
            <w:r>
              <w:rPr>
                <w:lang w:val="en-US"/>
              </w:rPr>
              <w:t>Qualcomm</w:t>
            </w:r>
          </w:p>
        </w:tc>
      </w:tr>
      <w:tr w:rsidR="00EF6129" w:rsidRPr="00082D37" w14:paraId="483E9F79" w14:textId="77777777" w:rsidTr="008A6593">
        <w:tc>
          <w:tcPr>
            <w:tcW w:w="1127" w:type="dxa"/>
            <w:vMerge/>
          </w:tcPr>
          <w:p w14:paraId="3F890649" w14:textId="77777777" w:rsidR="00EF6129" w:rsidRDefault="00EF6129" w:rsidP="00EF6129">
            <w:pPr>
              <w:pStyle w:val="Style1"/>
              <w:spacing w:after="0"/>
              <w:ind w:firstLine="0"/>
              <w:jc w:val="left"/>
              <w:rPr>
                <w:lang w:val="en-US"/>
              </w:rPr>
            </w:pPr>
          </w:p>
        </w:tc>
        <w:tc>
          <w:tcPr>
            <w:tcW w:w="4448" w:type="dxa"/>
          </w:tcPr>
          <w:p w14:paraId="06C30314" w14:textId="53234729" w:rsidR="00EF6129" w:rsidRDefault="00EF6129" w:rsidP="00EF6129">
            <w:pPr>
              <w:pStyle w:val="Style1"/>
              <w:spacing w:after="0"/>
              <w:ind w:firstLine="0"/>
              <w:jc w:val="left"/>
              <w:rPr>
                <w:lang w:val="en-US"/>
              </w:rPr>
            </w:pPr>
            <w:r>
              <w:rPr>
                <w:lang w:val="en-US"/>
              </w:rPr>
              <w:t xml:space="preserve">Combinatorial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t xml:space="preserve"> bits</w:t>
            </w:r>
            <w:r w:rsidR="00821C68">
              <w:t xml:space="preserve"> (</w:t>
            </w:r>
            <w:r w:rsidR="00854619">
              <w:t>10</w:t>
            </w:r>
            <w:r w:rsidR="00821C68">
              <w:t>)</w:t>
            </w:r>
          </w:p>
        </w:tc>
        <w:tc>
          <w:tcPr>
            <w:tcW w:w="4054" w:type="dxa"/>
          </w:tcPr>
          <w:p w14:paraId="0259C09B" w14:textId="3A273F56" w:rsidR="00EF6129" w:rsidRDefault="00EF2489" w:rsidP="00675881">
            <w:pPr>
              <w:pStyle w:val="Style1"/>
              <w:spacing w:after="0"/>
              <w:ind w:firstLine="0"/>
              <w:jc w:val="left"/>
              <w:rPr>
                <w:lang w:val="en-US"/>
              </w:rPr>
            </w:pPr>
            <w:r>
              <w:rPr>
                <w:rFonts w:eastAsia="SimSun"/>
                <w:lang w:val="en-US" w:eastAsia="zh-CN"/>
              </w:rPr>
              <w:t xml:space="preserve">CATT, </w:t>
            </w:r>
            <w:proofErr w:type="spellStart"/>
            <w:r w:rsidR="00675881">
              <w:rPr>
                <w:rFonts w:eastAsia="SimSun"/>
                <w:lang w:val="en-US" w:eastAsia="zh-CN"/>
              </w:rPr>
              <w:t>Fraunhofer</w:t>
            </w:r>
            <w:proofErr w:type="spellEnd"/>
            <w:r w:rsidR="00675881">
              <w:rPr>
                <w:rFonts w:eastAsia="SimSun"/>
                <w:lang w:val="en-US" w:eastAsia="zh-CN"/>
              </w:rPr>
              <w:t xml:space="preserve">/HHI, </w:t>
            </w:r>
            <w:r w:rsidR="00105AA0">
              <w:rPr>
                <w:lang w:val="en-US"/>
              </w:rPr>
              <w:t>Huawei</w:t>
            </w:r>
            <w:r w:rsidR="00EF6129">
              <w:rPr>
                <w:lang w:val="en-US"/>
              </w:rPr>
              <w:t>/</w:t>
            </w:r>
            <w:proofErr w:type="spellStart"/>
            <w:r w:rsidR="00EF6129">
              <w:rPr>
                <w:lang w:val="en-US"/>
              </w:rPr>
              <w:t>HiSi</w:t>
            </w:r>
            <w:proofErr w:type="spellEnd"/>
            <w:r w:rsidR="00EF6129">
              <w:rPr>
                <w:lang w:val="en-US"/>
              </w:rPr>
              <w:t xml:space="preserve">, </w:t>
            </w:r>
            <w:r w:rsidR="00854619">
              <w:rPr>
                <w:lang w:val="en-US"/>
              </w:rPr>
              <w:t xml:space="preserve">LGE, </w:t>
            </w:r>
            <w:r w:rsidR="00EA77F1">
              <w:rPr>
                <w:lang w:val="en-US"/>
              </w:rPr>
              <w:t xml:space="preserve">NEC, </w:t>
            </w:r>
            <w:r w:rsidR="008C6317">
              <w:rPr>
                <w:rFonts w:eastAsia="SimSun"/>
                <w:lang w:val="en-US" w:eastAsia="zh-CN"/>
              </w:rPr>
              <w:t>Qualcomm</w:t>
            </w:r>
            <w:r w:rsidR="00675881">
              <w:rPr>
                <w:rFonts w:eastAsia="SimSun"/>
                <w:lang w:val="en-US" w:eastAsia="zh-CN"/>
              </w:rPr>
              <w:t xml:space="preserve">, </w:t>
            </w:r>
            <w:r w:rsidR="00EF6129">
              <w:rPr>
                <w:rFonts w:eastAsia="SimSun"/>
                <w:lang w:val="en-US" w:eastAsia="zh-CN"/>
              </w:rPr>
              <w:t>Samsung</w:t>
            </w:r>
            <w:r w:rsidR="005A5602">
              <w:rPr>
                <w:rFonts w:eastAsia="SimSun"/>
                <w:lang w:val="en-US" w:eastAsia="zh-CN"/>
              </w:rPr>
              <w:t>, vivo</w:t>
            </w:r>
            <w:r w:rsidR="00EF6129">
              <w:rPr>
                <w:rFonts w:eastAsia="SimSun"/>
                <w:lang w:val="en-US" w:eastAsia="zh-CN"/>
              </w:rPr>
              <w:t xml:space="preserve"> </w:t>
            </w:r>
          </w:p>
        </w:tc>
      </w:tr>
      <w:tr w:rsidR="00EF6129" w:rsidRPr="00082D37" w14:paraId="746C17BF" w14:textId="77777777" w:rsidTr="008A6593">
        <w:tc>
          <w:tcPr>
            <w:tcW w:w="1127" w:type="dxa"/>
            <w:vMerge/>
          </w:tcPr>
          <w:p w14:paraId="157C5BC1" w14:textId="77777777" w:rsidR="00EF6129" w:rsidRDefault="00EF6129" w:rsidP="00EF6129">
            <w:pPr>
              <w:pStyle w:val="Style1"/>
              <w:spacing w:after="0"/>
              <w:ind w:firstLine="0"/>
              <w:jc w:val="left"/>
              <w:rPr>
                <w:lang w:val="en-US"/>
              </w:rPr>
            </w:pPr>
          </w:p>
        </w:tc>
        <w:tc>
          <w:tcPr>
            <w:tcW w:w="4448" w:type="dxa"/>
          </w:tcPr>
          <w:p w14:paraId="5ED8B747" w14:textId="69238754" w:rsidR="00EF6129" w:rsidRDefault="00EF6129" w:rsidP="00EF6129">
            <w:pPr>
              <w:pStyle w:val="Style1"/>
              <w:spacing w:after="0"/>
              <w:ind w:firstLine="0"/>
              <w:jc w:val="left"/>
              <w:rPr>
                <w:lang w:val="en-US"/>
              </w:rPr>
            </w:pPr>
            <w:r>
              <w:rPr>
                <w:lang w:val="en-US"/>
              </w:rPr>
              <w:t xml:space="preserve">Combinatorial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t xml:space="preserve"> </w:t>
            </w:r>
            <w:r>
              <w:rPr>
                <w:lang w:val="en-US"/>
              </w:rPr>
              <w:t>bits</w:t>
            </w:r>
            <w:r w:rsidR="00821C68">
              <w:rPr>
                <w:lang w:val="en-US"/>
              </w:rPr>
              <w:t xml:space="preserve"> (</w:t>
            </w:r>
            <w:r w:rsidR="00762DD2">
              <w:rPr>
                <w:lang w:val="en-US"/>
              </w:rPr>
              <w:t>3</w:t>
            </w:r>
            <w:r w:rsidR="00821C68">
              <w:rPr>
                <w:lang w:val="en-US"/>
              </w:rPr>
              <w:t>)</w:t>
            </w:r>
          </w:p>
        </w:tc>
        <w:tc>
          <w:tcPr>
            <w:tcW w:w="4054" w:type="dxa"/>
          </w:tcPr>
          <w:p w14:paraId="3AFC1987" w14:textId="1879520F" w:rsidR="00EF6129" w:rsidRDefault="00EF6129" w:rsidP="00EF6129">
            <w:pPr>
              <w:pStyle w:val="Style1"/>
              <w:spacing w:after="0"/>
              <w:ind w:firstLine="0"/>
              <w:jc w:val="left"/>
              <w:rPr>
                <w:lang w:val="en-US"/>
              </w:rPr>
            </w:pPr>
            <w:r>
              <w:rPr>
                <w:lang w:val="en-US"/>
              </w:rPr>
              <w:t>OPPO</w:t>
            </w:r>
            <w:r w:rsidR="00762DD2">
              <w:rPr>
                <w:lang w:val="en-US"/>
              </w:rPr>
              <w:t xml:space="preserve">, </w:t>
            </w:r>
            <w:proofErr w:type="spellStart"/>
            <w:r w:rsidR="00762DD2">
              <w:rPr>
                <w:lang w:val="en-US"/>
              </w:rPr>
              <w:t>MotM</w:t>
            </w:r>
            <w:proofErr w:type="spellEnd"/>
            <w:r w:rsidR="00762DD2">
              <w:rPr>
                <w:lang w:val="en-US"/>
              </w:rPr>
              <w:t>/Lenovo</w:t>
            </w:r>
          </w:p>
        </w:tc>
      </w:tr>
    </w:tbl>
    <w:p w14:paraId="2D1F75ED" w14:textId="6F2B5EB3" w:rsidR="00DF1B72" w:rsidRDefault="00DF1B72" w:rsidP="004438E8"/>
    <w:p w14:paraId="5A568A4E" w14:textId="2AAF3B53" w:rsidR="00C338AB" w:rsidRPr="00C338AB" w:rsidRDefault="00C338AB" w:rsidP="00C338AB">
      <w:pPr>
        <w:ind w:firstLine="450"/>
        <w:rPr>
          <w:sz w:val="20"/>
        </w:rPr>
      </w:pPr>
      <w:r w:rsidRPr="00C338AB">
        <w:rPr>
          <w:sz w:val="20"/>
          <w:lang w:val="en-US"/>
        </w:rPr>
        <w:t>The available SLS results can be summarized below.</w:t>
      </w:r>
    </w:p>
    <w:p w14:paraId="76EC7155" w14:textId="3B4D52EE" w:rsidR="005A6ED2" w:rsidRPr="00441DEF" w:rsidRDefault="005A6ED2" w:rsidP="00441DEF">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12</w:t>
      </w:r>
      <w:r w:rsidRPr="00082D37">
        <w:rPr>
          <w:sz w:val="20"/>
        </w:rPr>
        <w:fldChar w:fldCharType="end"/>
      </w:r>
      <w:r w:rsidRPr="00082D37">
        <w:rPr>
          <w:sz w:val="20"/>
        </w:rPr>
        <w:t xml:space="preserve"> </w:t>
      </w:r>
      <w:r w:rsidR="004438E8">
        <w:rPr>
          <w:sz w:val="20"/>
        </w:rPr>
        <w:t>UCI</w:t>
      </w:r>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441DEF" w:rsidRPr="00441DEF" w14:paraId="4744E862" w14:textId="77777777" w:rsidTr="00B16251">
        <w:tc>
          <w:tcPr>
            <w:tcW w:w="1516" w:type="dxa"/>
            <w:shd w:val="clear" w:color="auto" w:fill="FFFF00"/>
          </w:tcPr>
          <w:p w14:paraId="1B938D32" w14:textId="77777777" w:rsidR="00441DEF" w:rsidRPr="00441DEF" w:rsidRDefault="00441DEF" w:rsidP="00441DEF">
            <w:pPr>
              <w:pStyle w:val="0Maintext"/>
              <w:spacing w:after="0" w:afterAutospacing="0" w:line="240" w:lineRule="auto"/>
              <w:ind w:firstLine="0"/>
              <w:jc w:val="left"/>
              <w:rPr>
                <w:b/>
                <w:lang w:val="en-US"/>
              </w:rPr>
            </w:pPr>
            <w:r w:rsidRPr="00441DEF">
              <w:rPr>
                <w:b/>
                <w:lang w:val="en-US"/>
              </w:rPr>
              <w:t>Company</w:t>
            </w:r>
          </w:p>
        </w:tc>
        <w:tc>
          <w:tcPr>
            <w:tcW w:w="1855" w:type="dxa"/>
            <w:shd w:val="clear" w:color="auto" w:fill="FFFF00"/>
          </w:tcPr>
          <w:p w14:paraId="069C7BF4" w14:textId="77777777" w:rsidR="00441DEF" w:rsidRPr="00441DEF" w:rsidRDefault="00441DEF" w:rsidP="00441DEF">
            <w:pPr>
              <w:pStyle w:val="0Maintext"/>
              <w:spacing w:after="0" w:afterAutospacing="0" w:line="240" w:lineRule="auto"/>
              <w:ind w:firstLine="0"/>
              <w:jc w:val="left"/>
              <w:rPr>
                <w:b/>
                <w:lang w:val="en-US"/>
              </w:rPr>
            </w:pPr>
            <w:r w:rsidRPr="00441DEF">
              <w:rPr>
                <w:b/>
                <w:lang w:val="en-US"/>
              </w:rPr>
              <w:t>Metric</w:t>
            </w:r>
          </w:p>
        </w:tc>
        <w:tc>
          <w:tcPr>
            <w:tcW w:w="6258" w:type="dxa"/>
            <w:shd w:val="clear" w:color="auto" w:fill="FFFF00"/>
          </w:tcPr>
          <w:p w14:paraId="3C4BE960" w14:textId="77777777" w:rsidR="00441DEF" w:rsidRPr="00441DEF" w:rsidRDefault="00441DEF" w:rsidP="00441DEF">
            <w:pPr>
              <w:pStyle w:val="0Maintext"/>
              <w:spacing w:after="0" w:afterAutospacing="0" w:line="240" w:lineRule="auto"/>
              <w:ind w:firstLine="0"/>
              <w:jc w:val="left"/>
            </w:pPr>
            <w:r w:rsidRPr="00441DEF">
              <w:rPr>
                <w:b/>
                <w:lang w:val="en-US"/>
              </w:rPr>
              <w:t>Key observation</w:t>
            </w:r>
          </w:p>
        </w:tc>
      </w:tr>
      <w:tr w:rsidR="00441DEF" w:rsidRPr="00441DEF" w14:paraId="4E225EAA" w14:textId="77777777" w:rsidTr="00B16251">
        <w:tc>
          <w:tcPr>
            <w:tcW w:w="1516" w:type="dxa"/>
            <w:shd w:val="clear" w:color="auto" w:fill="auto"/>
          </w:tcPr>
          <w:p w14:paraId="3A7D98DA" w14:textId="77777777" w:rsidR="00441DEF" w:rsidRPr="00441DEF" w:rsidRDefault="00441DEF" w:rsidP="00441DEF">
            <w:pPr>
              <w:pStyle w:val="0Maintext"/>
              <w:spacing w:after="0" w:afterAutospacing="0" w:line="240" w:lineRule="auto"/>
              <w:ind w:firstLine="0"/>
              <w:jc w:val="left"/>
              <w:rPr>
                <w:lang w:val="en-US"/>
              </w:rPr>
            </w:pPr>
            <w:r w:rsidRPr="00441DEF">
              <w:rPr>
                <w:rFonts w:eastAsia="SimSun"/>
                <w:lang w:val="en-US" w:eastAsia="zh-CN"/>
              </w:rPr>
              <w:t>Ericsson</w:t>
            </w:r>
          </w:p>
        </w:tc>
        <w:tc>
          <w:tcPr>
            <w:tcW w:w="1855" w:type="dxa"/>
            <w:shd w:val="clear" w:color="auto" w:fill="auto"/>
          </w:tcPr>
          <w:p w14:paraId="7F5DBBC2" w14:textId="77777777" w:rsidR="00441DEF" w:rsidRPr="00441DEF" w:rsidRDefault="00441DEF" w:rsidP="00441DEF">
            <w:pPr>
              <w:pStyle w:val="0Maintext"/>
              <w:spacing w:after="0" w:afterAutospacing="0" w:line="240" w:lineRule="auto"/>
              <w:ind w:firstLine="0"/>
              <w:jc w:val="left"/>
              <w:rPr>
                <w:lang w:val="en-US"/>
              </w:rPr>
            </w:pPr>
            <w:r w:rsidRPr="00441DEF">
              <w:rPr>
                <w:lang w:val="en-US"/>
              </w:rPr>
              <w:t>UPT vs. overhead</w:t>
            </w:r>
          </w:p>
        </w:tc>
        <w:tc>
          <w:tcPr>
            <w:tcW w:w="6258" w:type="dxa"/>
            <w:shd w:val="clear" w:color="auto" w:fill="auto"/>
          </w:tcPr>
          <w:p w14:paraId="49F8F624" w14:textId="77777777" w:rsidR="00441DEF" w:rsidRPr="00441DEF" w:rsidRDefault="00441DEF" w:rsidP="00945661">
            <w:pPr>
              <w:pStyle w:val="ListParagraph"/>
              <w:numPr>
                <w:ilvl w:val="0"/>
                <w:numId w:val="47"/>
              </w:numPr>
              <w:spacing w:after="0"/>
              <w:ind w:leftChars="0"/>
              <w:rPr>
                <w:sz w:val="20"/>
              </w:rPr>
            </w:pPr>
            <w:bookmarkStart w:id="11" w:name="_Toc7795467"/>
            <w:r w:rsidRPr="00441DEF">
              <w:rPr>
                <w:sz w:val="20"/>
              </w:rPr>
              <w:t>Similar performance for one-step and two-step FD-basis indication</w:t>
            </w:r>
            <w:bookmarkEnd w:id="11"/>
          </w:p>
          <w:p w14:paraId="6F0795DF" w14:textId="77777777" w:rsidR="00441DEF" w:rsidRPr="00441DEF" w:rsidRDefault="00441DEF" w:rsidP="00945661">
            <w:pPr>
              <w:pStyle w:val="ListParagraph"/>
              <w:numPr>
                <w:ilvl w:val="0"/>
                <w:numId w:val="47"/>
              </w:numPr>
              <w:spacing w:after="0"/>
              <w:ind w:leftChars="0"/>
              <w:rPr>
                <w:sz w:val="20"/>
              </w:rPr>
            </w:pPr>
            <w:bookmarkStart w:id="12" w:name="_Toc7795468"/>
            <w:r w:rsidRPr="00441DEF">
              <w:rPr>
                <w:sz w:val="20"/>
              </w:rPr>
              <w:t xml:space="preserve">For R=2, the overhead savings with the adjacent </w:t>
            </w:r>
            <w:proofErr w:type="spellStart"/>
            <w:r w:rsidRPr="00441DEF">
              <w:rPr>
                <w:sz w:val="20"/>
              </w:rPr>
              <w:t>IntS</w:t>
            </w:r>
            <w:proofErr w:type="spellEnd"/>
            <w:r w:rsidRPr="00441DEF">
              <w:rPr>
                <w:sz w:val="20"/>
              </w:rPr>
              <w:t xml:space="preserve"> selection is substantial, around 25 bits. Both one-step and arbitrary two-step FD-basis selection result in similar overhead.</w:t>
            </w:r>
            <w:bookmarkEnd w:id="12"/>
          </w:p>
          <w:p w14:paraId="110D8134" w14:textId="77777777" w:rsidR="00441DEF" w:rsidRPr="00441DEF" w:rsidRDefault="00441DEF" w:rsidP="00945661">
            <w:pPr>
              <w:pStyle w:val="ListParagraph"/>
              <w:numPr>
                <w:ilvl w:val="0"/>
                <w:numId w:val="47"/>
              </w:numPr>
              <w:spacing w:after="0"/>
              <w:ind w:leftChars="0"/>
              <w:rPr>
                <w:sz w:val="20"/>
              </w:rPr>
            </w:pPr>
            <w:bookmarkStart w:id="13" w:name="_Toc7795469"/>
            <w:r w:rsidRPr="00441DEF">
              <w:rPr>
                <w:sz w:val="20"/>
              </w:rPr>
              <w:t>For R=1, all three schemes have similar overhead</w:t>
            </w:r>
            <w:bookmarkEnd w:id="13"/>
          </w:p>
        </w:tc>
      </w:tr>
      <w:tr w:rsidR="001C0A17" w:rsidRPr="00441DEF" w14:paraId="7B562816" w14:textId="77777777" w:rsidTr="00B16251">
        <w:tc>
          <w:tcPr>
            <w:tcW w:w="1516" w:type="dxa"/>
            <w:shd w:val="clear" w:color="auto" w:fill="auto"/>
          </w:tcPr>
          <w:p w14:paraId="240685B2" w14:textId="1D016FC4" w:rsidR="001C0A17" w:rsidRPr="00441DEF" w:rsidRDefault="001C0A17" w:rsidP="001C0A17">
            <w:pPr>
              <w:pStyle w:val="0Maintext"/>
              <w:spacing w:after="0" w:afterAutospacing="0" w:line="240" w:lineRule="auto"/>
              <w:ind w:firstLine="0"/>
              <w:jc w:val="left"/>
              <w:rPr>
                <w:rFonts w:eastAsia="SimSun"/>
                <w:lang w:val="en-US" w:eastAsia="zh-CN"/>
              </w:rPr>
            </w:pPr>
            <w:proofErr w:type="spellStart"/>
            <w:r w:rsidRPr="00441DEF">
              <w:rPr>
                <w:rFonts w:eastAsia="SimSun"/>
                <w:lang w:val="en-US" w:eastAsia="zh-CN"/>
              </w:rPr>
              <w:t>Fraunhofer</w:t>
            </w:r>
            <w:proofErr w:type="spellEnd"/>
            <w:r w:rsidRPr="00441DEF">
              <w:rPr>
                <w:rFonts w:eastAsia="SimSun"/>
                <w:lang w:val="en-US" w:eastAsia="zh-CN"/>
              </w:rPr>
              <w:t>/HHI</w:t>
            </w:r>
          </w:p>
        </w:tc>
        <w:tc>
          <w:tcPr>
            <w:tcW w:w="1855" w:type="dxa"/>
            <w:shd w:val="clear" w:color="auto" w:fill="auto"/>
          </w:tcPr>
          <w:p w14:paraId="2943CB37" w14:textId="5B2978A2" w:rsidR="001C0A17" w:rsidRPr="00441DEF" w:rsidRDefault="001C0A17" w:rsidP="001C0A17">
            <w:pPr>
              <w:pStyle w:val="0Maintext"/>
              <w:spacing w:after="0" w:afterAutospacing="0" w:line="240" w:lineRule="auto"/>
              <w:ind w:firstLine="0"/>
              <w:jc w:val="left"/>
              <w:rPr>
                <w:lang w:val="en-US"/>
              </w:rPr>
            </w:pPr>
            <w:r w:rsidRPr="00441DEF">
              <w:rPr>
                <w:lang w:val="en-US"/>
              </w:rPr>
              <w:t>UPT vs. overhead</w:t>
            </w:r>
          </w:p>
        </w:tc>
        <w:tc>
          <w:tcPr>
            <w:tcW w:w="6258" w:type="dxa"/>
            <w:shd w:val="clear" w:color="auto" w:fill="auto"/>
          </w:tcPr>
          <w:p w14:paraId="6105D529" w14:textId="77777777" w:rsidR="001C0A17" w:rsidRPr="00441DEF" w:rsidRDefault="001C0A17" w:rsidP="00945661">
            <w:pPr>
              <w:pStyle w:val="ListParagraph"/>
              <w:numPr>
                <w:ilvl w:val="0"/>
                <w:numId w:val="47"/>
              </w:numPr>
              <w:spacing w:after="0"/>
              <w:ind w:leftChars="0"/>
              <w:rPr>
                <w:sz w:val="20"/>
              </w:rPr>
            </w:pPr>
            <w:r w:rsidRPr="00441DEF">
              <w:rPr>
                <w:sz w:val="20"/>
              </w:rPr>
              <w:t xml:space="preserve">Observation: Fixing </w:t>
            </w:r>
            <m:oMath>
              <m:sSub>
                <m:sSubPr>
                  <m:ctrlPr>
                    <w:rPr>
                      <w:rFonts w:ascii="Cambria Math" w:hAnsi="Cambria Math"/>
                      <w:sz w:val="20"/>
                    </w:rPr>
                  </m:ctrlPr>
                </m:sSubPr>
                <m:e>
                  <m:r>
                    <m:rPr>
                      <m:sty m:val="b"/>
                    </m:rPr>
                    <w:rPr>
                      <w:rFonts w:ascii="Cambria Math" w:hAnsi="Cambria Math"/>
                      <w:sz w:val="20"/>
                    </w:rPr>
                    <m:t>M</m:t>
                  </m:r>
                </m:e>
                <m:sub>
                  <m:r>
                    <m:rPr>
                      <m:sty m:val="b"/>
                    </m:rPr>
                    <w:rPr>
                      <w:rFonts w:ascii="Cambria Math" w:hAnsi="Cambria Math"/>
                      <w:sz w:val="20"/>
                    </w:rPr>
                    <m:t>init</m:t>
                  </m:r>
                </m:sub>
              </m:sSub>
            </m:oMath>
            <w:r w:rsidRPr="00441DEF">
              <w:rPr>
                <w:sz w:val="20"/>
              </w:rPr>
              <w:t xml:space="preserve">  by </w:t>
            </w:r>
            <m:oMath>
              <m:sSub>
                <m:sSubPr>
                  <m:ctrlPr>
                    <w:rPr>
                      <w:rFonts w:ascii="Cambria Math" w:hAnsi="Cambria Math"/>
                      <w:sz w:val="20"/>
                    </w:rPr>
                  </m:ctrlPr>
                </m:sSubPr>
                <m:e>
                  <m:r>
                    <m:rPr>
                      <m:sty m:val="b"/>
                    </m:rPr>
                    <w:rPr>
                      <w:rFonts w:ascii="Cambria Math" w:hAnsi="Cambria Math"/>
                      <w:sz w:val="20"/>
                    </w:rPr>
                    <m:t>M</m:t>
                  </m:r>
                </m:e>
                <m:sub>
                  <m:r>
                    <m:rPr>
                      <m:sty m:val="b"/>
                    </m:rPr>
                    <w:rPr>
                      <w:rFonts w:ascii="Cambria Math" w:hAnsi="Cambria Math"/>
                      <w:sz w:val="20"/>
                    </w:rPr>
                    <m:t>init</m:t>
                  </m:r>
                </m:sub>
              </m:sSub>
              <m:r>
                <m:rPr>
                  <m:sty m:val="p"/>
                </m:rPr>
                <w:rPr>
                  <w:rFonts w:ascii="Cambria Math" w:hAnsi="Cambria Math"/>
                  <w:sz w:val="20"/>
                </w:rPr>
                <m:t xml:space="preserve">= </m:t>
              </m:r>
              <m:sSub>
                <m:sSubPr>
                  <m:ctrlPr>
                    <w:rPr>
                      <w:rFonts w:ascii="Cambria Math" w:hAnsi="Cambria Math"/>
                      <w:sz w:val="20"/>
                    </w:rPr>
                  </m:ctrlPr>
                </m:sSubPr>
                <m:e>
                  <m:r>
                    <m:rPr>
                      <m:sty m:val="b"/>
                    </m:rPr>
                    <w:rPr>
                      <w:rFonts w:ascii="Cambria Math" w:hAnsi="Cambria Math"/>
                      <w:sz w:val="20"/>
                    </w:rPr>
                    <m:t>N</m:t>
                  </m:r>
                </m:e>
                <m:sub>
                  <m:r>
                    <m:rPr>
                      <m:sty m:val="b"/>
                    </m:rPr>
                    <w:rPr>
                      <w:rFonts w:ascii="Cambria Math" w:hAnsi="Cambria Math"/>
                      <w:sz w:val="20"/>
                    </w:rPr>
                    <m:t>3</m:t>
                  </m:r>
                </m:sub>
              </m:sSub>
              <m:r>
                <m:rPr>
                  <m:sty m:val="p"/>
                </m:rPr>
                <w:rPr>
                  <w:rFonts w:ascii="Cambria Math" w:hAnsi="Cambria Math"/>
                  <w:sz w:val="20"/>
                </w:rPr>
                <m:t>-</m:t>
              </m:r>
              <m:d>
                <m:dPr>
                  <m:begChr m:val="⌈"/>
                  <m:endChr m:val="⌉"/>
                  <m:ctrlPr>
                    <w:rPr>
                      <w:rFonts w:ascii="Cambria Math" w:hAnsi="Cambria Math"/>
                      <w:sz w:val="20"/>
                    </w:rPr>
                  </m:ctrlPr>
                </m:dPr>
                <m:e>
                  <m:f>
                    <m:fPr>
                      <m:ctrlPr>
                        <w:rPr>
                          <w:rFonts w:ascii="Cambria Math" w:hAnsi="Cambria Math"/>
                          <w:sz w:val="20"/>
                        </w:rPr>
                      </m:ctrlPr>
                    </m:fPr>
                    <m:num>
                      <m:sSubSup>
                        <m:sSubSupPr>
                          <m:ctrlPr>
                            <w:rPr>
                              <w:rFonts w:ascii="Cambria Math" w:hAnsi="Cambria Math"/>
                              <w:sz w:val="20"/>
                            </w:rPr>
                          </m:ctrlPr>
                        </m:sSubSupPr>
                        <m:e>
                          <m:r>
                            <m:rPr>
                              <m:sty m:val="b"/>
                            </m:rPr>
                            <w:rPr>
                              <w:rFonts w:ascii="Cambria Math" w:hAnsi="Cambria Math"/>
                              <w:sz w:val="20"/>
                            </w:rPr>
                            <m:t>N</m:t>
                          </m:r>
                        </m:e>
                        <m:sub>
                          <m:r>
                            <m:rPr>
                              <m:sty m:val="b"/>
                            </m:rPr>
                            <w:rPr>
                              <w:rFonts w:ascii="Cambria Math" w:hAnsi="Cambria Math"/>
                              <w:sz w:val="20"/>
                            </w:rPr>
                            <m:t>3</m:t>
                          </m:r>
                        </m:sub>
                        <m:sup>
                          <m:r>
                            <m:rPr>
                              <m:sty m:val="p"/>
                            </m:rPr>
                            <w:rPr>
                              <w:rFonts w:ascii="Cambria Math" w:hAnsi="Cambria Math"/>
                              <w:sz w:val="20"/>
                            </w:rPr>
                            <m:t>'</m:t>
                          </m:r>
                        </m:sup>
                      </m:sSubSup>
                    </m:num>
                    <m:den>
                      <m:r>
                        <m:rPr>
                          <m:sty m:val="b"/>
                        </m:rPr>
                        <w:rPr>
                          <w:rFonts w:ascii="Cambria Math" w:hAnsi="Cambria Math"/>
                          <w:sz w:val="20"/>
                        </w:rPr>
                        <m:t>2</m:t>
                      </m:r>
                    </m:den>
                  </m:f>
                </m:e>
              </m:d>
              <m:r>
                <m:rPr>
                  <m:sty m:val="p"/>
                </m:rPr>
                <w:rPr>
                  <w:rFonts w:ascii="Cambria Math" w:hAnsi="Cambria Math"/>
                  <w:sz w:val="20"/>
                </w:rPr>
                <m:t xml:space="preserve">+ </m:t>
              </m:r>
              <m:r>
                <m:rPr>
                  <m:sty m:val="b"/>
                </m:rPr>
                <w:rPr>
                  <w:rFonts w:ascii="Cambria Math" w:hAnsi="Cambria Math"/>
                  <w:sz w:val="20"/>
                </w:rPr>
                <m:t>1</m:t>
              </m:r>
            </m:oMath>
            <w:r w:rsidRPr="00441DEF">
              <w:rPr>
                <w:sz w:val="20"/>
              </w:rPr>
              <w:t xml:space="preserve"> is sufficient to select the FD basis vectors that are selected with the highest probability.</w:t>
            </w:r>
          </w:p>
          <w:p w14:paraId="37CF7ED4" w14:textId="77777777" w:rsidR="001C0A17" w:rsidRPr="00441DEF" w:rsidRDefault="001C0A17" w:rsidP="00945661">
            <w:pPr>
              <w:pStyle w:val="ListParagraph"/>
              <w:numPr>
                <w:ilvl w:val="0"/>
                <w:numId w:val="47"/>
              </w:numPr>
              <w:spacing w:after="0"/>
              <w:ind w:leftChars="0"/>
              <w:rPr>
                <w:sz w:val="20"/>
              </w:rPr>
            </w:pPr>
            <w:r w:rsidRPr="00441DEF">
              <w:rPr>
                <w:sz w:val="20"/>
              </w:rPr>
              <w:t xml:space="preserve">Observation: Configuring the </w:t>
            </w:r>
            <w:proofErr w:type="spellStart"/>
            <w:r w:rsidRPr="00441DEF">
              <w:rPr>
                <w:sz w:val="20"/>
              </w:rPr>
              <w:t>IntS</w:t>
            </w:r>
            <w:proofErr w:type="spellEnd"/>
            <w:r w:rsidRPr="00441DEF">
              <w:rPr>
                <w:sz w:val="20"/>
              </w:rPr>
              <w:t xml:space="preserve"> in Alt5.5 suffices to obtain similar performance to that of Alt5.1 and Alt5.6 with a lower feedback overhead. </w:t>
            </w:r>
          </w:p>
          <w:p w14:paraId="28D7D6BF" w14:textId="2E416B4D" w:rsidR="001C0A17" w:rsidRPr="00441DEF" w:rsidRDefault="001C0A17" w:rsidP="00945661">
            <w:pPr>
              <w:pStyle w:val="ListParagraph"/>
              <w:numPr>
                <w:ilvl w:val="0"/>
                <w:numId w:val="47"/>
              </w:numPr>
              <w:spacing w:after="0"/>
              <w:ind w:leftChars="0"/>
              <w:rPr>
                <w:sz w:val="20"/>
              </w:rPr>
            </w:pPr>
            <w:r w:rsidRPr="00441DEF">
              <w:rPr>
                <w:sz w:val="20"/>
              </w:rPr>
              <w:t xml:space="preserve">Observation: For a large value </w:t>
            </w:r>
            <m:oMath>
              <m:sSubSup>
                <m:sSubSupPr>
                  <m:ctrlPr>
                    <w:rPr>
                      <w:rFonts w:ascii="Cambria Math" w:hAnsi="Cambria Math"/>
                      <w:sz w:val="20"/>
                    </w:rPr>
                  </m:ctrlPr>
                </m:sSubSupPr>
                <m:e>
                  <m:r>
                    <m:rPr>
                      <m:sty m:val="b"/>
                    </m:rPr>
                    <w:rPr>
                      <w:rFonts w:ascii="Cambria Math" w:hAnsi="Cambria Math"/>
                      <w:sz w:val="20"/>
                    </w:rPr>
                    <m:t>N</m:t>
                  </m:r>
                </m:e>
                <m:sub>
                  <m:r>
                    <m:rPr>
                      <m:sty m:val="b"/>
                    </m:rPr>
                    <w:rPr>
                      <w:rFonts w:ascii="Cambria Math" w:hAnsi="Cambria Math"/>
                      <w:sz w:val="20"/>
                    </w:rPr>
                    <m:t>3</m:t>
                  </m:r>
                </m:sub>
                <m:sup>
                  <m:r>
                    <m:rPr>
                      <m:sty m:val="p"/>
                    </m:rPr>
                    <w:rPr>
                      <w:rFonts w:ascii="Cambria Math" w:hAnsi="Cambria Math"/>
                      <w:sz w:val="20"/>
                    </w:rPr>
                    <m:t>'</m:t>
                  </m:r>
                </m:sup>
              </m:sSubSup>
            </m:oMath>
            <w:r w:rsidRPr="00441DEF">
              <w:rPr>
                <w:sz w:val="20"/>
              </w:rPr>
              <w:t xml:space="preserve">, the freely selected IntS is contained in the configured IntS. </w:t>
            </w:r>
          </w:p>
        </w:tc>
      </w:tr>
      <w:tr w:rsidR="001C0A17" w:rsidRPr="00441DEF" w14:paraId="734948E6" w14:textId="77777777" w:rsidTr="00B16251">
        <w:tc>
          <w:tcPr>
            <w:tcW w:w="1516" w:type="dxa"/>
            <w:shd w:val="clear" w:color="auto" w:fill="auto"/>
          </w:tcPr>
          <w:p w14:paraId="7E341C39" w14:textId="2797A37E" w:rsidR="001C0A17" w:rsidRPr="00441DEF" w:rsidRDefault="00105AA0" w:rsidP="001C0A17">
            <w:pPr>
              <w:pStyle w:val="0Maintext"/>
              <w:spacing w:after="0" w:afterAutospacing="0" w:line="240" w:lineRule="auto"/>
              <w:ind w:firstLine="0"/>
              <w:jc w:val="left"/>
              <w:rPr>
                <w:rFonts w:eastAsia="SimSun"/>
                <w:lang w:val="en-US" w:eastAsia="zh-CN"/>
              </w:rPr>
            </w:pPr>
            <w:r>
              <w:rPr>
                <w:lang w:val="en-US"/>
              </w:rPr>
              <w:t>Huawei</w:t>
            </w:r>
            <w:r w:rsidR="001C0A17" w:rsidRPr="00441DEF">
              <w:rPr>
                <w:lang w:val="en-US"/>
              </w:rPr>
              <w:t>/</w:t>
            </w:r>
            <w:proofErr w:type="spellStart"/>
            <w:r w:rsidR="001C0A17" w:rsidRPr="00441DEF">
              <w:rPr>
                <w:lang w:val="en-US"/>
              </w:rPr>
              <w:t>HiSi</w:t>
            </w:r>
            <w:proofErr w:type="spellEnd"/>
          </w:p>
        </w:tc>
        <w:tc>
          <w:tcPr>
            <w:tcW w:w="1855" w:type="dxa"/>
            <w:shd w:val="clear" w:color="auto" w:fill="auto"/>
          </w:tcPr>
          <w:p w14:paraId="302BAD2C" w14:textId="2BF218B9" w:rsidR="001C0A17" w:rsidRPr="00441DEF" w:rsidRDefault="001C0A17" w:rsidP="001C0A17">
            <w:pPr>
              <w:pStyle w:val="0Maintext"/>
              <w:spacing w:after="0" w:afterAutospacing="0" w:line="240" w:lineRule="auto"/>
              <w:ind w:firstLine="0"/>
              <w:jc w:val="left"/>
              <w:rPr>
                <w:lang w:val="en-US"/>
              </w:rPr>
            </w:pPr>
            <w:r w:rsidRPr="00441DEF">
              <w:rPr>
                <w:lang w:val="en-US"/>
              </w:rPr>
              <w:t>Overhead analysis, N3’ value distribution analysis</w:t>
            </w:r>
          </w:p>
        </w:tc>
        <w:tc>
          <w:tcPr>
            <w:tcW w:w="6258" w:type="dxa"/>
            <w:shd w:val="clear" w:color="auto" w:fill="auto"/>
          </w:tcPr>
          <w:p w14:paraId="169F2B35" w14:textId="01AB462E" w:rsidR="001C0A17" w:rsidRPr="00441DEF" w:rsidRDefault="001C0A17" w:rsidP="00945661">
            <w:pPr>
              <w:pStyle w:val="ListParagraph"/>
              <w:numPr>
                <w:ilvl w:val="0"/>
                <w:numId w:val="47"/>
              </w:numPr>
              <w:spacing w:after="0"/>
              <w:ind w:leftChars="0"/>
              <w:rPr>
                <w:sz w:val="20"/>
              </w:rPr>
            </w:pPr>
            <w:r w:rsidRPr="00441DEF">
              <w:rPr>
                <w:sz w:val="20"/>
              </w:rPr>
              <w:t>Observation 2: For Alt 5.7, the intermediate FD basis set has larger probability with small value of N3’. Compared to Alt5.1, Alt 5.2 and Alt 5.8, Alt 5.7 has lower average overhead for small value of N3 and higher rank for small value of N3 and higher rank.</w:t>
            </w:r>
          </w:p>
        </w:tc>
      </w:tr>
      <w:tr w:rsidR="001C0A17" w:rsidRPr="00441DEF" w14:paraId="408EE72D" w14:textId="77777777" w:rsidTr="00B16251">
        <w:tc>
          <w:tcPr>
            <w:tcW w:w="1516" w:type="dxa"/>
            <w:shd w:val="clear" w:color="auto" w:fill="auto"/>
          </w:tcPr>
          <w:p w14:paraId="17967122" w14:textId="0F99D4A8" w:rsidR="001C0A17" w:rsidRPr="00441DEF" w:rsidRDefault="008C6317" w:rsidP="001C0A17">
            <w:pPr>
              <w:pStyle w:val="0Maintext"/>
              <w:spacing w:after="0" w:afterAutospacing="0" w:line="240" w:lineRule="auto"/>
              <w:ind w:firstLine="0"/>
              <w:jc w:val="left"/>
              <w:rPr>
                <w:lang w:val="en-US"/>
              </w:rPr>
            </w:pPr>
            <w:proofErr w:type="spellStart"/>
            <w:r>
              <w:rPr>
                <w:lang w:val="en-US"/>
              </w:rPr>
              <w:t>MotM</w:t>
            </w:r>
            <w:proofErr w:type="spellEnd"/>
            <w:r w:rsidR="001C0A17" w:rsidRPr="00441DEF">
              <w:rPr>
                <w:lang w:val="en-US"/>
              </w:rPr>
              <w:t>/Lenovo</w:t>
            </w:r>
          </w:p>
        </w:tc>
        <w:tc>
          <w:tcPr>
            <w:tcW w:w="1855" w:type="dxa"/>
            <w:shd w:val="clear" w:color="auto" w:fill="auto"/>
          </w:tcPr>
          <w:p w14:paraId="017EE2DF" w14:textId="77777777" w:rsidR="001C0A17" w:rsidRPr="00441DEF" w:rsidRDefault="001C0A17" w:rsidP="001C0A17">
            <w:pPr>
              <w:pStyle w:val="0Maintext"/>
              <w:spacing w:after="0" w:afterAutospacing="0" w:line="240" w:lineRule="auto"/>
              <w:ind w:firstLine="0"/>
              <w:jc w:val="left"/>
              <w:rPr>
                <w:lang w:val="en-US"/>
              </w:rPr>
            </w:pPr>
            <w:r w:rsidRPr="00441DEF">
              <w:rPr>
                <w:lang w:val="en-US"/>
              </w:rPr>
              <w:t>UPT vs. overhead</w:t>
            </w:r>
          </w:p>
        </w:tc>
        <w:tc>
          <w:tcPr>
            <w:tcW w:w="6258" w:type="dxa"/>
            <w:shd w:val="clear" w:color="auto" w:fill="auto"/>
          </w:tcPr>
          <w:p w14:paraId="7BD23D5B" w14:textId="77777777" w:rsidR="001C0A17" w:rsidRPr="00441DEF" w:rsidRDefault="001C0A17" w:rsidP="00945661">
            <w:pPr>
              <w:pStyle w:val="ListParagraph"/>
              <w:numPr>
                <w:ilvl w:val="0"/>
                <w:numId w:val="47"/>
              </w:numPr>
              <w:spacing w:after="0"/>
              <w:ind w:leftChars="0"/>
              <w:rPr>
                <w:sz w:val="20"/>
              </w:rPr>
            </w:pPr>
            <w:r w:rsidRPr="00441DEF">
              <w:rPr>
                <w:sz w:val="20"/>
              </w:rPr>
              <w:t>Alt5.2’ and Alt5.7 have 5-6 and 1-2 bits less average overhead than Alt5.1.</w:t>
            </w:r>
          </w:p>
          <w:p w14:paraId="4B88BCAD" w14:textId="77777777" w:rsidR="001C0A17" w:rsidRPr="00441DEF" w:rsidRDefault="001C0A17" w:rsidP="00945661">
            <w:pPr>
              <w:pStyle w:val="ListParagraph"/>
              <w:numPr>
                <w:ilvl w:val="0"/>
                <w:numId w:val="47"/>
              </w:numPr>
              <w:spacing w:after="0"/>
              <w:ind w:leftChars="0"/>
              <w:rPr>
                <w:sz w:val="20"/>
              </w:rPr>
            </w:pPr>
            <w:r w:rsidRPr="00441DEF">
              <w:rPr>
                <w:sz w:val="20"/>
              </w:rPr>
              <w:lastRenderedPageBreak/>
              <w:t>Alt5.2 and Alt5.6 average UPT and cell edge performance is inferior to Alt5.1, 5.2’, and 5.7 by 0.1% to 0.2% and 0 to 0.5% in cell edge.</w:t>
            </w:r>
          </w:p>
          <w:p w14:paraId="57BB1E86" w14:textId="77777777" w:rsidR="001C0A17" w:rsidRPr="00441DEF" w:rsidRDefault="001C0A17" w:rsidP="00945661">
            <w:pPr>
              <w:pStyle w:val="ListParagraph"/>
              <w:numPr>
                <w:ilvl w:val="0"/>
                <w:numId w:val="47"/>
              </w:numPr>
              <w:spacing w:after="0"/>
              <w:ind w:leftChars="0"/>
              <w:rPr>
                <w:sz w:val="20"/>
              </w:rPr>
            </w:pPr>
            <w:r w:rsidRPr="00441DEF">
              <w:rPr>
                <w:sz w:val="20"/>
              </w:rPr>
              <w:t>Alt5.4 has similar average user throughput performance but degraded cell edge performance compared to Alt5.1, between 0.6% and 1.3%, and 14-18 bits less average overhead.</w:t>
            </w:r>
          </w:p>
        </w:tc>
      </w:tr>
      <w:tr w:rsidR="001C0A17" w:rsidRPr="00441DEF" w14:paraId="288573D7" w14:textId="77777777" w:rsidTr="00B16251">
        <w:tc>
          <w:tcPr>
            <w:tcW w:w="1516" w:type="dxa"/>
            <w:shd w:val="clear" w:color="auto" w:fill="auto"/>
          </w:tcPr>
          <w:p w14:paraId="454783C9" w14:textId="4D1863FF" w:rsidR="001C0A17" w:rsidRPr="00441DEF" w:rsidRDefault="008C6317" w:rsidP="001C0A17">
            <w:pPr>
              <w:pStyle w:val="0Maintext"/>
              <w:spacing w:after="0" w:afterAutospacing="0" w:line="240" w:lineRule="auto"/>
              <w:ind w:firstLine="0"/>
              <w:jc w:val="left"/>
              <w:rPr>
                <w:lang w:val="en-US"/>
              </w:rPr>
            </w:pPr>
            <w:r>
              <w:rPr>
                <w:lang w:val="en-US"/>
              </w:rPr>
              <w:lastRenderedPageBreak/>
              <w:t>Qualcomm</w:t>
            </w:r>
          </w:p>
        </w:tc>
        <w:tc>
          <w:tcPr>
            <w:tcW w:w="1855" w:type="dxa"/>
            <w:shd w:val="clear" w:color="auto" w:fill="auto"/>
          </w:tcPr>
          <w:p w14:paraId="63979913" w14:textId="77777777" w:rsidR="001C0A17" w:rsidRPr="00441DEF" w:rsidRDefault="001C0A17" w:rsidP="001C0A17">
            <w:pPr>
              <w:pStyle w:val="0Maintext"/>
              <w:spacing w:after="0" w:afterAutospacing="0" w:line="240" w:lineRule="auto"/>
              <w:ind w:firstLine="0"/>
              <w:jc w:val="left"/>
              <w:rPr>
                <w:lang w:val="en-US"/>
              </w:rPr>
            </w:pPr>
            <w:r w:rsidRPr="00441DEF">
              <w:rPr>
                <w:lang w:val="en-US"/>
              </w:rPr>
              <w:t>UPT vs. overhead</w:t>
            </w:r>
          </w:p>
        </w:tc>
        <w:tc>
          <w:tcPr>
            <w:tcW w:w="6258" w:type="dxa"/>
            <w:shd w:val="clear" w:color="auto" w:fill="auto"/>
          </w:tcPr>
          <w:p w14:paraId="49D84CB0" w14:textId="77777777" w:rsidR="001C0A17" w:rsidRPr="00441DEF" w:rsidRDefault="001C0A17" w:rsidP="00945661">
            <w:pPr>
              <w:pStyle w:val="ListParagraph"/>
              <w:numPr>
                <w:ilvl w:val="0"/>
                <w:numId w:val="47"/>
              </w:numPr>
              <w:spacing w:after="0"/>
              <w:ind w:leftChars="0"/>
              <w:rPr>
                <w:sz w:val="20"/>
              </w:rPr>
            </w:pPr>
            <w:r w:rsidRPr="00441DEF">
              <w:rPr>
                <w:sz w:val="20"/>
              </w:rPr>
              <w:t>Observation 4: Window-based approach achieves similar performance as the combinatorial-based approach.</w:t>
            </w:r>
          </w:p>
          <w:p w14:paraId="0A02CD2A" w14:textId="77777777" w:rsidR="001C0A17" w:rsidRPr="00441DEF" w:rsidRDefault="001C0A17" w:rsidP="00945661">
            <w:pPr>
              <w:pStyle w:val="ListParagraph"/>
              <w:numPr>
                <w:ilvl w:val="0"/>
                <w:numId w:val="47"/>
              </w:numPr>
              <w:spacing w:after="0"/>
              <w:ind w:leftChars="0"/>
              <w:rPr>
                <w:sz w:val="20"/>
              </w:rPr>
            </w:pPr>
            <w:r w:rsidRPr="00441DEF">
              <w:rPr>
                <w:sz w:val="20"/>
              </w:rPr>
              <w:t>Observation 5: Combinatorial-based intermediate set may need more overhead than one-stage FD basis report.</w:t>
            </w:r>
          </w:p>
        </w:tc>
      </w:tr>
      <w:tr w:rsidR="001C0A17" w:rsidRPr="00441DEF" w14:paraId="13068C31" w14:textId="77777777" w:rsidTr="00B16251">
        <w:tc>
          <w:tcPr>
            <w:tcW w:w="1516" w:type="dxa"/>
            <w:shd w:val="clear" w:color="auto" w:fill="auto"/>
          </w:tcPr>
          <w:p w14:paraId="4DDC46EB" w14:textId="77777777" w:rsidR="001C0A17" w:rsidRPr="00441DEF" w:rsidRDefault="001C0A17" w:rsidP="001C0A17">
            <w:pPr>
              <w:pStyle w:val="0Maintext"/>
              <w:spacing w:after="0" w:afterAutospacing="0" w:line="240" w:lineRule="auto"/>
              <w:ind w:firstLine="0"/>
              <w:jc w:val="left"/>
              <w:rPr>
                <w:lang w:val="en-US"/>
              </w:rPr>
            </w:pPr>
            <w:r w:rsidRPr="00441DEF">
              <w:rPr>
                <w:lang w:val="en-US"/>
              </w:rPr>
              <w:t>Samsung</w:t>
            </w:r>
          </w:p>
        </w:tc>
        <w:tc>
          <w:tcPr>
            <w:tcW w:w="1855" w:type="dxa"/>
            <w:shd w:val="clear" w:color="auto" w:fill="auto"/>
          </w:tcPr>
          <w:p w14:paraId="16997193" w14:textId="77777777" w:rsidR="001C0A17" w:rsidRPr="00441DEF" w:rsidRDefault="001C0A17" w:rsidP="001C0A17">
            <w:pPr>
              <w:pStyle w:val="0Maintext"/>
              <w:spacing w:after="0" w:afterAutospacing="0" w:line="240" w:lineRule="auto"/>
              <w:ind w:firstLine="0"/>
              <w:jc w:val="left"/>
              <w:rPr>
                <w:lang w:val="en-US"/>
              </w:rPr>
            </w:pPr>
            <w:r w:rsidRPr="00441DEF">
              <w:rPr>
                <w:lang w:val="en-US"/>
              </w:rPr>
              <w:t>UPT vs. overhead</w:t>
            </w:r>
          </w:p>
        </w:tc>
        <w:tc>
          <w:tcPr>
            <w:tcW w:w="6258" w:type="dxa"/>
            <w:shd w:val="clear" w:color="auto" w:fill="auto"/>
          </w:tcPr>
          <w:p w14:paraId="17A6E3D4" w14:textId="77777777" w:rsidR="001C0A17" w:rsidRPr="00441DEF" w:rsidRDefault="001C0A17" w:rsidP="00945661">
            <w:pPr>
              <w:pStyle w:val="ListParagraph"/>
              <w:numPr>
                <w:ilvl w:val="0"/>
                <w:numId w:val="47"/>
              </w:numPr>
              <w:spacing w:after="0"/>
              <w:ind w:leftChars="0"/>
              <w:rPr>
                <w:sz w:val="20"/>
              </w:rPr>
            </w:pPr>
            <w:r w:rsidRPr="00441DEF">
              <w:rPr>
                <w:sz w:val="20"/>
              </w:rPr>
              <w:t xml:space="preserve">When N3 is small (e.g. R=1), </w:t>
            </w:r>
          </w:p>
          <w:p w14:paraId="787F042B" w14:textId="77777777" w:rsidR="001C0A17" w:rsidRPr="00441DEF" w:rsidRDefault="001C0A17" w:rsidP="00945661">
            <w:pPr>
              <w:pStyle w:val="ListParagraph"/>
              <w:numPr>
                <w:ilvl w:val="0"/>
                <w:numId w:val="47"/>
              </w:numPr>
              <w:spacing w:after="0"/>
              <w:ind w:leftChars="0"/>
              <w:rPr>
                <w:sz w:val="20"/>
              </w:rPr>
            </w:pPr>
            <w:r w:rsidRPr="00441DEF">
              <w:rPr>
                <w:sz w:val="20"/>
              </w:rPr>
              <w:t>there is no noticeable difference in overhead saving between Alt5.1, 5.2, and 5.6</w:t>
            </w:r>
          </w:p>
          <w:p w14:paraId="3BCFE2C0" w14:textId="77777777" w:rsidR="001C0A17" w:rsidRPr="00441DEF" w:rsidRDefault="001C0A17" w:rsidP="00945661">
            <w:pPr>
              <w:pStyle w:val="ListParagraph"/>
              <w:numPr>
                <w:ilvl w:val="0"/>
                <w:numId w:val="47"/>
              </w:numPr>
              <w:spacing w:after="0"/>
              <w:ind w:leftChars="0"/>
              <w:rPr>
                <w:sz w:val="20"/>
              </w:rPr>
            </w:pPr>
            <w:r w:rsidRPr="00441DEF">
              <w:rPr>
                <w:sz w:val="20"/>
              </w:rPr>
              <w:t>Alt5.2 suffers from up to 1% performance loss</w:t>
            </w:r>
          </w:p>
          <w:p w14:paraId="313AC6C7" w14:textId="77777777" w:rsidR="001C0A17" w:rsidRPr="00441DEF" w:rsidRDefault="001C0A17" w:rsidP="00945661">
            <w:pPr>
              <w:pStyle w:val="ListParagraph"/>
              <w:numPr>
                <w:ilvl w:val="0"/>
                <w:numId w:val="47"/>
              </w:numPr>
              <w:spacing w:after="0"/>
              <w:ind w:leftChars="0"/>
              <w:rPr>
                <w:sz w:val="20"/>
              </w:rPr>
            </w:pPr>
            <w:r w:rsidRPr="00441DEF">
              <w:rPr>
                <w:sz w:val="20"/>
              </w:rPr>
              <w:t>Alt5.6 shows some performance gain over Alt5.1 in Rel.15 Type II overhead regime</w:t>
            </w:r>
          </w:p>
          <w:p w14:paraId="0DACC9EF" w14:textId="77777777" w:rsidR="001C0A17" w:rsidRPr="00DF1629" w:rsidRDefault="001C0A17" w:rsidP="00DF1629">
            <w:pPr>
              <w:pStyle w:val="ListParagraph"/>
              <w:numPr>
                <w:ilvl w:val="0"/>
                <w:numId w:val="47"/>
              </w:numPr>
              <w:spacing w:after="0"/>
              <w:ind w:leftChars="0"/>
              <w:rPr>
                <w:sz w:val="20"/>
              </w:rPr>
            </w:pPr>
            <w:r w:rsidRPr="00441DEF">
              <w:rPr>
                <w:sz w:val="20"/>
              </w:rPr>
              <w:t xml:space="preserve">When N3 is large (e.g. R=2), there is ~12-24 bits overhead saving </w:t>
            </w:r>
            <w:r w:rsidRPr="00DF1629">
              <w:rPr>
                <w:sz w:val="20"/>
              </w:rPr>
              <w:t>and slight performance gain with Alt5.2</w:t>
            </w:r>
          </w:p>
          <w:p w14:paraId="59F004AF" w14:textId="77777777" w:rsidR="00DF1629" w:rsidRPr="00DF1629" w:rsidRDefault="00DF1629" w:rsidP="00DF1629">
            <w:pPr>
              <w:pStyle w:val="ListParagraph"/>
              <w:numPr>
                <w:ilvl w:val="0"/>
                <w:numId w:val="47"/>
              </w:numPr>
              <w:spacing w:after="0"/>
              <w:ind w:leftChars="0"/>
              <w:jc w:val="both"/>
              <w:rPr>
                <w:sz w:val="20"/>
              </w:rPr>
            </w:pPr>
            <w:r w:rsidRPr="00DF1629">
              <w:rPr>
                <w:sz w:val="20"/>
              </w:rPr>
              <w:t>The FD index distribution is concentrated towards the two ends (the first few and the last few FD components)</w:t>
            </w:r>
          </w:p>
          <w:p w14:paraId="67F09A11" w14:textId="77777777" w:rsidR="00DF1629" w:rsidRPr="00DF1629" w:rsidRDefault="00DF1629" w:rsidP="00DF1629">
            <w:pPr>
              <w:pStyle w:val="ListParagraph"/>
              <w:numPr>
                <w:ilvl w:val="0"/>
                <w:numId w:val="47"/>
              </w:numPr>
              <w:spacing w:after="0"/>
              <w:ind w:leftChars="0"/>
              <w:jc w:val="both"/>
              <w:rPr>
                <w:sz w:val="20"/>
              </w:rPr>
            </w:pPr>
            <w:r w:rsidRPr="00DF1629">
              <w:rPr>
                <w:sz w:val="20"/>
              </w:rPr>
              <w:t xml:space="preserve">The concentration of FD indices increases as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oMath>
            <w:r w:rsidRPr="00DF1629">
              <w:rPr>
                <w:sz w:val="20"/>
              </w:rPr>
              <w:t xml:space="preserve"> increases, i.e., the distribution is more concentrated for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-26</m:t>
              </m:r>
            </m:oMath>
            <w:r w:rsidRPr="00DF1629">
              <w:rPr>
                <w:sz w:val="20"/>
              </w:rPr>
              <w:t xml:space="preserve"> than for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=13</m:t>
              </m:r>
            </m:oMath>
          </w:p>
          <w:p w14:paraId="14537EFB" w14:textId="77777777" w:rsidR="00DF1629" w:rsidRPr="00DF1629" w:rsidRDefault="00DF1629" w:rsidP="00DF1629">
            <w:pPr>
              <w:pStyle w:val="ListParagraph"/>
              <w:numPr>
                <w:ilvl w:val="1"/>
                <w:numId w:val="47"/>
              </w:numPr>
              <w:spacing w:after="0"/>
              <w:ind w:leftChars="0"/>
              <w:jc w:val="both"/>
              <w:rPr>
                <w:sz w:val="20"/>
              </w:rPr>
            </w:pPr>
            <w:r w:rsidRPr="00DF1629">
              <w:rPr>
                <w:sz w:val="20"/>
              </w:rPr>
              <w:t xml:space="preserve">For window-size </w:t>
            </w:r>
            <m:oMath>
              <m:sSubSup>
                <m:sSubSupPr>
                  <m:ctrlPr>
                    <w:rPr>
                      <w:rFonts w:ascii="Cambria Math" w:hAnsi="Cambria Math"/>
                      <w:sz w:val="20"/>
                    </w:rPr>
                  </m:ctrlPr>
                </m:sSubSupPr>
                <m:e>
                  <m:r>
                    <m:rPr>
                      <m:sty m:val="p"/>
                    </m:rPr>
                    <w:rPr>
                      <w:rFonts w:ascii="Cambria Math" w:hAnsi="Cambria Math"/>
                      <w:sz w:val="20"/>
                    </w:rPr>
                    <m:t>N</m:t>
                  </m:r>
                </m:e>
                <m:sub>
                  <m:r>
                    <m:rPr>
                      <m:sty m:val="p"/>
                    </m:rPr>
                    <w:rPr>
                      <w:rFonts w:ascii="Cambria Math" w:hAnsi="Cambria Math"/>
                      <w:sz w:val="20"/>
                    </w:rPr>
                    <m:t>3</m:t>
                  </m:r>
                </m:sub>
                <m:sup>
                  <m:r>
                    <m:rPr>
                      <m:sty m:val="p"/>
                    </m:rPr>
                    <w:rPr>
                      <w:rFonts w:ascii="Cambria Math" w:hAnsi="Cambria Math" w:hint="eastAsia"/>
                      <w:sz w:val="20"/>
                    </w:rPr>
                    <m:t>'</m:t>
                  </m:r>
                </m:sup>
              </m:sSubSup>
              <m:r>
                <m:rPr>
                  <m:sty m:val="p"/>
                </m:rPr>
                <w:rPr>
                  <w:rFonts w:ascii="Cambria Math" w:hAnsi="Cambria Math"/>
                  <w:sz w:val="20"/>
                </w:rPr>
                <m:t>=8</m:t>
              </m:r>
            </m:oMath>
            <w:r w:rsidRPr="00DF1629">
              <w:rPr>
                <w:sz w:val="20"/>
              </w:rPr>
              <w:t xml:space="preserve">, the probability of </w:t>
            </w:r>
            <m:oMath>
              <m:r>
                <m:rPr>
                  <m:sty m:val="p"/>
                </m:rPr>
                <w:rPr>
                  <w:rFonts w:ascii="Cambria Math" w:hAnsi="Cambria Math"/>
                  <w:sz w:val="20"/>
                </w:rPr>
                <m:t>X=</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Sup>
                <m:sSubSupPr>
                  <m:ctrlPr>
                    <w:rPr>
                      <w:rFonts w:ascii="Cambria Math" w:hAnsi="Cambria Math"/>
                      <w:sz w:val="20"/>
                    </w:rPr>
                  </m:ctrlPr>
                </m:sSubSupPr>
                <m:e>
                  <m:r>
                    <m:rPr>
                      <m:sty m:val="p"/>
                    </m:rPr>
                    <w:rPr>
                      <w:rFonts w:ascii="Cambria Math" w:hAnsi="Cambria Math"/>
                      <w:sz w:val="20"/>
                    </w:rPr>
                    <m:t>N</m:t>
                  </m:r>
                </m:e>
                <m:sub>
                  <m:r>
                    <m:rPr>
                      <m:sty m:val="p"/>
                    </m:rPr>
                    <w:rPr>
                      <w:rFonts w:ascii="Cambria Math" w:hAnsi="Cambria Math"/>
                      <w:sz w:val="20"/>
                    </w:rPr>
                    <m:t>3</m:t>
                  </m:r>
                </m:sub>
                <m:sup>
                  <m:r>
                    <m:rPr>
                      <m:sty m:val="p"/>
                    </m:rPr>
                    <w:rPr>
                      <w:rFonts w:ascii="Cambria Math" w:hAnsi="Cambria Math" w:hint="eastAsia"/>
                      <w:sz w:val="20"/>
                    </w:rPr>
                    <m:t>'</m:t>
                  </m:r>
                </m:sup>
              </m:sSubSup>
            </m:oMath>
            <w:r w:rsidRPr="00DF1629">
              <w:rPr>
                <w:sz w:val="20"/>
              </w:rPr>
              <w:t xml:space="preserve"> FD indices in the middle being selected by the UE is ~10% and ~5% for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=13</m:t>
              </m:r>
            </m:oMath>
            <w:r w:rsidRPr="00DF1629">
              <w:rPr>
                <w:sz w:val="20"/>
              </w:rPr>
              <w:t xml:space="preserve"> 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=26</m:t>
              </m:r>
            </m:oMath>
            <w:r w:rsidRPr="00DF1629">
              <w:rPr>
                <w:sz w:val="20"/>
              </w:rPr>
              <w:t>, respectively.</w:t>
            </w:r>
          </w:p>
          <w:p w14:paraId="5E702430" w14:textId="77777777" w:rsidR="00313171" w:rsidRPr="00313171" w:rsidRDefault="00DF1629" w:rsidP="00DF1629">
            <w:pPr>
              <w:pStyle w:val="ListParagraph"/>
              <w:numPr>
                <w:ilvl w:val="0"/>
                <w:numId w:val="47"/>
              </w:numPr>
              <w:spacing w:after="0"/>
              <w:ind w:leftChars="0"/>
              <w:rPr>
                <w:sz w:val="20"/>
              </w:rPr>
            </w:pPr>
            <w:r w:rsidRPr="00DF1629">
              <w:rPr>
                <w:sz w:val="20"/>
              </w:rPr>
              <w:t xml:space="preserve">For window-size </w:t>
            </w:r>
            <m:oMath>
              <m:sSubSup>
                <m:sSubSupPr>
                  <m:ctrlPr>
                    <w:rPr>
                      <w:rFonts w:ascii="Cambria Math" w:hAnsi="Cambria Math"/>
                      <w:sz w:val="20"/>
                    </w:rPr>
                  </m:ctrlPr>
                </m:sSubSupPr>
                <m:e>
                  <m:r>
                    <m:rPr>
                      <m:sty m:val="p"/>
                    </m:rPr>
                    <w:rPr>
                      <w:rFonts w:ascii="Cambria Math" w:hAnsi="Cambria Math"/>
                      <w:sz w:val="20"/>
                    </w:rPr>
                    <m:t>N</m:t>
                  </m:r>
                </m:e>
                <m:sub>
                  <m:r>
                    <m:rPr>
                      <m:sty m:val="p"/>
                    </m:rPr>
                    <w:rPr>
                      <w:rFonts w:ascii="Cambria Math" w:hAnsi="Cambria Math"/>
                      <w:sz w:val="20"/>
                    </w:rPr>
                    <m:t>3</m:t>
                  </m:r>
                </m:sub>
                <m:sup>
                  <m:r>
                    <m:rPr>
                      <m:sty m:val="p"/>
                    </m:rPr>
                    <w:rPr>
                      <w:rFonts w:ascii="Cambria Math" w:hAnsi="Cambria Math" w:hint="eastAsia"/>
                      <w:sz w:val="20"/>
                    </w:rPr>
                    <m:t>'</m:t>
                  </m:r>
                </m:sup>
              </m:sSubSup>
              <m:r>
                <m:rPr>
                  <m:sty m:val="p"/>
                </m:rPr>
                <w:rPr>
                  <w:rFonts w:ascii="Cambria Math" w:hAnsi="Cambria Math"/>
                  <w:sz w:val="20"/>
                </w:rPr>
                <m:t>=8</m:t>
              </m:r>
            </m:oMath>
            <w:r w:rsidRPr="00DF1629">
              <w:rPr>
                <w:sz w:val="20"/>
              </w:rPr>
              <w:t xml:space="preserve">, the probability that the </w:t>
            </w:r>
            <m:oMath>
              <m:r>
                <m:rPr>
                  <m:sty m:val="p"/>
                </m:rPr>
                <w:rPr>
                  <w:rFonts w:ascii="Cambria Math" w:hAnsi="Cambria Math"/>
                  <w:sz w:val="20"/>
                </w:rPr>
                <m:t>X=</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Sup>
                <m:sSubSupPr>
                  <m:ctrlPr>
                    <w:rPr>
                      <w:rFonts w:ascii="Cambria Math" w:hAnsi="Cambria Math"/>
                      <w:sz w:val="20"/>
                    </w:rPr>
                  </m:ctrlPr>
                </m:sSubSupPr>
                <m:e>
                  <m:r>
                    <m:rPr>
                      <m:sty m:val="p"/>
                    </m:rPr>
                    <w:rPr>
                      <w:rFonts w:ascii="Cambria Math" w:hAnsi="Cambria Math"/>
                      <w:sz w:val="20"/>
                    </w:rPr>
                    <m:t>N</m:t>
                  </m:r>
                </m:e>
                <m:sub>
                  <m:r>
                    <m:rPr>
                      <m:sty m:val="p"/>
                    </m:rPr>
                    <w:rPr>
                      <w:rFonts w:ascii="Cambria Math" w:hAnsi="Cambria Math"/>
                      <w:sz w:val="20"/>
                    </w:rPr>
                    <m:t>3</m:t>
                  </m:r>
                </m:sub>
                <m:sup>
                  <m:r>
                    <m:rPr>
                      <m:sty m:val="p"/>
                    </m:rPr>
                    <w:rPr>
                      <w:rFonts w:ascii="Cambria Math" w:hAnsi="Cambria Math" w:hint="eastAsia"/>
                      <w:sz w:val="20"/>
                    </w:rPr>
                    <m:t>'</m:t>
                  </m:r>
                </m:sup>
              </m:sSubSup>
            </m:oMath>
            <w:r w:rsidRPr="00DF1629">
              <w:rPr>
                <w:sz w:val="20"/>
              </w:rPr>
              <w:t xml:space="preserve"> FD components outside of the window has more power than the </w:t>
            </w:r>
            <m:oMath>
              <m:r>
                <m:rPr>
                  <m:sty m:val="p"/>
                </m:rPr>
                <w:rPr>
                  <w:rFonts w:ascii="Cambria Math" w:hAnsi="Cambria Math"/>
                  <w:sz w:val="20"/>
                </w:rPr>
                <m:t>X</m:t>
              </m:r>
            </m:oMath>
            <w:r w:rsidRPr="00DF1629">
              <w:rPr>
                <w:sz w:val="20"/>
              </w:rPr>
              <w:t xml:space="preserve"> FD components inside the window is ~15-20% and ~5-8% for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=13</m:t>
              </m:r>
            </m:oMath>
            <w:r w:rsidRPr="00DF1629">
              <w:rPr>
                <w:sz w:val="20"/>
              </w:rPr>
              <w:t xml:space="preserve">, 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=26</m:t>
              </m:r>
            </m:oMath>
            <w:r w:rsidRPr="00DF1629">
              <w:rPr>
                <w:sz w:val="20"/>
              </w:rPr>
              <w:t>, respectively</w:t>
            </w:r>
            <w:r w:rsidRPr="00DF1629">
              <w:rPr>
                <w:i/>
                <w:sz w:val="20"/>
              </w:rPr>
              <w:t>.</w:t>
            </w:r>
          </w:p>
          <w:p w14:paraId="38CB8F98" w14:textId="2BAE72A0" w:rsidR="00314306" w:rsidRPr="00DF1629" w:rsidRDefault="00314306" w:rsidP="00DF1629">
            <w:pPr>
              <w:pStyle w:val="ListParagraph"/>
              <w:numPr>
                <w:ilvl w:val="0"/>
                <w:numId w:val="47"/>
              </w:numPr>
              <w:spacing w:after="0"/>
              <w:ind w:leftChars="0"/>
              <w:rPr>
                <w:sz w:val="20"/>
              </w:rPr>
            </w:pPr>
            <w:r w:rsidRPr="00DF1629">
              <w:rPr>
                <w:sz w:val="20"/>
              </w:rPr>
              <w:t>Observation 1:</w:t>
            </w:r>
          </w:p>
          <w:p w14:paraId="745095C7" w14:textId="77777777" w:rsidR="00314306" w:rsidRPr="00DF1629" w:rsidRDefault="00314306" w:rsidP="00DF1629">
            <w:pPr>
              <w:pStyle w:val="ListParagraph"/>
              <w:numPr>
                <w:ilvl w:val="1"/>
                <w:numId w:val="47"/>
              </w:numPr>
              <w:spacing w:after="0"/>
              <w:ind w:leftChars="0"/>
              <w:rPr>
                <w:sz w:val="20"/>
              </w:rPr>
            </w:pPr>
            <w:r w:rsidRPr="00DF1629">
              <w:rPr>
                <w:sz w:val="20"/>
              </w:rPr>
              <w:t>Alt3.4 can be worse in overhead than Alt3.3 if N_SB is small</w:t>
            </w:r>
          </w:p>
          <w:p w14:paraId="528EF225" w14:textId="77777777" w:rsidR="00314306" w:rsidRPr="00B30C25" w:rsidRDefault="00314306" w:rsidP="00314306">
            <w:pPr>
              <w:pStyle w:val="ListParagraph"/>
              <w:numPr>
                <w:ilvl w:val="1"/>
                <w:numId w:val="47"/>
              </w:numPr>
              <w:spacing w:after="0"/>
              <w:ind w:leftChars="0"/>
              <w:rPr>
                <w:sz w:val="20"/>
              </w:rPr>
            </w:pPr>
            <w:r w:rsidRPr="00B30C25">
              <w:rPr>
                <w:sz w:val="20"/>
              </w:rPr>
              <w:t>The overhead saving with Alt3.4 is small (0-2% of the total payload) only if N_SB is large</w:t>
            </w:r>
          </w:p>
          <w:p w14:paraId="36E890C4" w14:textId="50EC6336" w:rsidR="00314306" w:rsidRPr="00441DEF" w:rsidRDefault="00314306" w:rsidP="00314306">
            <w:pPr>
              <w:pStyle w:val="ListParagraph"/>
              <w:numPr>
                <w:ilvl w:val="0"/>
                <w:numId w:val="47"/>
              </w:numPr>
              <w:spacing w:after="0"/>
              <w:ind w:leftChars="0"/>
              <w:rPr>
                <w:sz w:val="20"/>
              </w:rPr>
            </w:pPr>
            <w:r w:rsidRPr="00B30C25">
              <w:rPr>
                <w:sz w:val="20"/>
              </w:rPr>
              <w:t xml:space="preserve">Observation 2: There is no noticeable difference in performance-overhead </w:t>
            </w:r>
            <w:proofErr w:type="spellStart"/>
            <w:r w:rsidRPr="00B30C25">
              <w:rPr>
                <w:sz w:val="20"/>
              </w:rPr>
              <w:t>tradeoffs</w:t>
            </w:r>
            <w:proofErr w:type="spellEnd"/>
            <w:r w:rsidRPr="00B30C25">
              <w:rPr>
                <w:sz w:val="20"/>
              </w:rPr>
              <w:t xml:space="preserve"> achieved by Alt3.3 and Alt3.4</w:t>
            </w:r>
          </w:p>
        </w:tc>
      </w:tr>
      <w:tr w:rsidR="001C0A17" w:rsidRPr="00441DEF" w14:paraId="1EF601AD" w14:textId="77777777" w:rsidTr="00B16251">
        <w:tc>
          <w:tcPr>
            <w:tcW w:w="1516" w:type="dxa"/>
            <w:shd w:val="clear" w:color="auto" w:fill="auto"/>
          </w:tcPr>
          <w:p w14:paraId="7D3CF73C" w14:textId="77777777" w:rsidR="001C0A17" w:rsidRPr="00441DEF" w:rsidRDefault="001C0A17" w:rsidP="001C0A17">
            <w:pPr>
              <w:pStyle w:val="0Maintext"/>
              <w:spacing w:after="0" w:afterAutospacing="0" w:line="240" w:lineRule="auto"/>
              <w:ind w:firstLine="0"/>
              <w:jc w:val="left"/>
              <w:rPr>
                <w:lang w:val="en-US"/>
              </w:rPr>
            </w:pPr>
            <w:r w:rsidRPr="00441DEF">
              <w:rPr>
                <w:lang w:val="en-US"/>
              </w:rPr>
              <w:t>vivo</w:t>
            </w:r>
          </w:p>
        </w:tc>
        <w:tc>
          <w:tcPr>
            <w:tcW w:w="1855" w:type="dxa"/>
            <w:shd w:val="clear" w:color="auto" w:fill="auto"/>
          </w:tcPr>
          <w:p w14:paraId="26E5A4EC" w14:textId="77777777" w:rsidR="001C0A17" w:rsidRPr="00441DEF" w:rsidRDefault="001C0A17" w:rsidP="001C0A17">
            <w:pPr>
              <w:pStyle w:val="0Maintext"/>
              <w:spacing w:after="0" w:afterAutospacing="0" w:line="240" w:lineRule="auto"/>
              <w:ind w:firstLine="0"/>
              <w:jc w:val="left"/>
              <w:rPr>
                <w:lang w:val="en-US"/>
              </w:rPr>
            </w:pPr>
            <w:r w:rsidRPr="00441DEF">
              <w:rPr>
                <w:lang w:val="en-US"/>
              </w:rPr>
              <w:t>UPT vs. overhead</w:t>
            </w:r>
          </w:p>
        </w:tc>
        <w:tc>
          <w:tcPr>
            <w:tcW w:w="6258" w:type="dxa"/>
            <w:shd w:val="clear" w:color="auto" w:fill="auto"/>
          </w:tcPr>
          <w:p w14:paraId="52F4A968" w14:textId="77777777" w:rsidR="001C0A17" w:rsidRPr="00441DEF" w:rsidRDefault="001C0A17" w:rsidP="00945661">
            <w:pPr>
              <w:pStyle w:val="ListParagraph"/>
              <w:numPr>
                <w:ilvl w:val="0"/>
                <w:numId w:val="47"/>
              </w:numPr>
              <w:spacing w:after="0"/>
              <w:ind w:leftChars="0"/>
              <w:rPr>
                <w:sz w:val="20"/>
              </w:rPr>
            </w:pPr>
            <w:r w:rsidRPr="00441DEF">
              <w:rPr>
                <w:sz w:val="20"/>
              </w:rPr>
              <w:t>Observation 1: For M = 4,</w:t>
            </w:r>
          </w:p>
          <w:p w14:paraId="0F13D30D" w14:textId="77777777" w:rsidR="001C0A17" w:rsidRPr="00441DEF" w:rsidRDefault="001C0A17" w:rsidP="00945661">
            <w:pPr>
              <w:pStyle w:val="ListParagraph"/>
              <w:numPr>
                <w:ilvl w:val="1"/>
                <w:numId w:val="47"/>
              </w:numPr>
              <w:spacing w:after="0"/>
              <w:ind w:leftChars="0"/>
              <w:rPr>
                <w:sz w:val="20"/>
              </w:rPr>
            </w:pPr>
            <w:r w:rsidRPr="00441DEF">
              <w:rPr>
                <w:sz w:val="20"/>
              </w:rPr>
              <w:t>When 2K0 =32, alt 1 with intermediate set length equal to 6 and 7 achieves same performance with 7 bits less overhead in contrast to alt 2 with same intermediate length.</w:t>
            </w:r>
          </w:p>
          <w:p w14:paraId="06944C27" w14:textId="77777777" w:rsidR="001C0A17" w:rsidRPr="00441DEF" w:rsidRDefault="001C0A17" w:rsidP="00945661">
            <w:pPr>
              <w:pStyle w:val="ListParagraph"/>
              <w:numPr>
                <w:ilvl w:val="1"/>
                <w:numId w:val="47"/>
              </w:numPr>
              <w:spacing w:after="0"/>
              <w:ind w:leftChars="0"/>
              <w:rPr>
                <w:sz w:val="20"/>
              </w:rPr>
            </w:pPr>
            <w:r w:rsidRPr="00441DEF">
              <w:rPr>
                <w:sz w:val="20"/>
              </w:rPr>
              <w:t>When 2K0 =48, alt 1 has a similar performance with alt 2.</w:t>
            </w:r>
          </w:p>
          <w:p w14:paraId="023A3104" w14:textId="77777777" w:rsidR="001C0A17" w:rsidRPr="00441DEF" w:rsidRDefault="001C0A17" w:rsidP="00945661">
            <w:pPr>
              <w:pStyle w:val="ListParagraph"/>
              <w:numPr>
                <w:ilvl w:val="1"/>
                <w:numId w:val="47"/>
              </w:numPr>
              <w:spacing w:after="0"/>
              <w:ind w:leftChars="0"/>
              <w:rPr>
                <w:sz w:val="20"/>
              </w:rPr>
            </w:pPr>
            <w:r w:rsidRPr="00441DEF">
              <w:rPr>
                <w:sz w:val="20"/>
              </w:rPr>
              <w:t>Both of alt 1 and alt 2 can achieve similar performance, and degradation of less than 1% compared to alt 0.</w:t>
            </w:r>
          </w:p>
          <w:p w14:paraId="0D770673" w14:textId="77777777" w:rsidR="001C0A17" w:rsidRPr="00441DEF" w:rsidRDefault="001C0A17" w:rsidP="00945661">
            <w:pPr>
              <w:pStyle w:val="ListParagraph"/>
              <w:numPr>
                <w:ilvl w:val="0"/>
                <w:numId w:val="47"/>
              </w:numPr>
              <w:spacing w:after="0"/>
              <w:ind w:leftChars="0"/>
              <w:rPr>
                <w:sz w:val="20"/>
              </w:rPr>
            </w:pPr>
            <w:r w:rsidRPr="00441DEF">
              <w:rPr>
                <w:sz w:val="20"/>
              </w:rPr>
              <w:t>Observation 2: For M = 7,</w:t>
            </w:r>
          </w:p>
          <w:p w14:paraId="2A3F32C3" w14:textId="77777777" w:rsidR="001C0A17" w:rsidRPr="00441DEF" w:rsidRDefault="001C0A17" w:rsidP="00945661">
            <w:pPr>
              <w:pStyle w:val="ListParagraph"/>
              <w:numPr>
                <w:ilvl w:val="1"/>
                <w:numId w:val="47"/>
              </w:numPr>
              <w:spacing w:after="0"/>
              <w:ind w:leftChars="0"/>
              <w:rPr>
                <w:sz w:val="20"/>
              </w:rPr>
            </w:pPr>
            <w:r w:rsidRPr="00441DEF">
              <w:rPr>
                <w:sz w:val="20"/>
              </w:rPr>
              <w:t xml:space="preserve">Almost same performance is obtained among three FD basis selection schemes in both of 2K0 = 28 and 2K0 = 56. </w:t>
            </w:r>
          </w:p>
          <w:p w14:paraId="558B2A2C" w14:textId="77777777" w:rsidR="001C0A17" w:rsidRPr="00441DEF" w:rsidRDefault="001C0A17" w:rsidP="00945661">
            <w:pPr>
              <w:pStyle w:val="ListParagraph"/>
              <w:numPr>
                <w:ilvl w:val="1"/>
                <w:numId w:val="47"/>
              </w:numPr>
              <w:spacing w:after="0"/>
              <w:ind w:leftChars="0"/>
              <w:rPr>
                <w:sz w:val="20"/>
              </w:rPr>
            </w:pPr>
            <w:r w:rsidRPr="00441DEF">
              <w:rPr>
                <w:sz w:val="20"/>
              </w:rPr>
              <w:t>Alt 1 reduces almost half of w3 indication overhead compared with alt 0.</w:t>
            </w:r>
          </w:p>
          <w:p w14:paraId="56DDB0D3" w14:textId="77777777" w:rsidR="001C0A17" w:rsidRPr="00441DEF" w:rsidRDefault="001C0A17" w:rsidP="00945661">
            <w:pPr>
              <w:pStyle w:val="ListParagraph"/>
              <w:numPr>
                <w:ilvl w:val="0"/>
                <w:numId w:val="47"/>
              </w:numPr>
              <w:spacing w:after="0"/>
              <w:ind w:leftChars="0"/>
              <w:rPr>
                <w:sz w:val="20"/>
              </w:rPr>
            </w:pPr>
            <w:r w:rsidRPr="00441DEF">
              <w:rPr>
                <w:sz w:val="20"/>
              </w:rPr>
              <w:t>Observation 3: For R = 2,</w:t>
            </w:r>
          </w:p>
          <w:p w14:paraId="11D57C80" w14:textId="77777777" w:rsidR="001C0A17" w:rsidRPr="00441DEF" w:rsidRDefault="001C0A17" w:rsidP="00945661">
            <w:pPr>
              <w:pStyle w:val="ListParagraph"/>
              <w:numPr>
                <w:ilvl w:val="1"/>
                <w:numId w:val="47"/>
              </w:numPr>
              <w:spacing w:after="0"/>
              <w:ind w:leftChars="0"/>
              <w:rPr>
                <w:sz w:val="20"/>
              </w:rPr>
            </w:pPr>
            <w:r w:rsidRPr="00441DEF">
              <w:rPr>
                <w:sz w:val="20"/>
              </w:rPr>
              <w:t>W3 indication overhead of alt0 is close to 60 bits and 80 bits for selecting 4 and 7 FD basis per layer respectively.</w:t>
            </w:r>
          </w:p>
          <w:p w14:paraId="4615F8EA" w14:textId="77777777" w:rsidR="001C0A17" w:rsidRPr="00441DEF" w:rsidRDefault="001C0A17" w:rsidP="00945661">
            <w:pPr>
              <w:pStyle w:val="ListParagraph"/>
              <w:numPr>
                <w:ilvl w:val="1"/>
                <w:numId w:val="47"/>
              </w:numPr>
              <w:spacing w:after="0"/>
              <w:ind w:leftChars="0"/>
              <w:rPr>
                <w:sz w:val="20"/>
              </w:rPr>
            </w:pPr>
            <w:r w:rsidRPr="00441DEF">
              <w:rPr>
                <w:sz w:val="20"/>
              </w:rPr>
              <w:t>Alt 1 reduces almost half of w3 indication overhead compared with alt 0.</w:t>
            </w:r>
          </w:p>
          <w:p w14:paraId="53FB0E9C" w14:textId="77777777" w:rsidR="001C0A17" w:rsidRPr="00441DEF" w:rsidRDefault="001C0A17" w:rsidP="00945661">
            <w:pPr>
              <w:pStyle w:val="ListParagraph"/>
              <w:numPr>
                <w:ilvl w:val="1"/>
                <w:numId w:val="47"/>
              </w:numPr>
              <w:spacing w:after="0"/>
              <w:ind w:leftChars="0"/>
              <w:rPr>
                <w:sz w:val="20"/>
              </w:rPr>
            </w:pPr>
            <w:r w:rsidRPr="00441DEF">
              <w:rPr>
                <w:sz w:val="20"/>
              </w:rPr>
              <w:t>Only for M = 4 and 2K0 = 32, alt 1 shows better balance of performance and overhead than alt 2.</w:t>
            </w:r>
          </w:p>
          <w:p w14:paraId="616C5C33" w14:textId="77777777" w:rsidR="001C0A17" w:rsidRPr="00441DEF" w:rsidRDefault="001C0A17" w:rsidP="00945661">
            <w:pPr>
              <w:pStyle w:val="ListParagraph"/>
              <w:numPr>
                <w:ilvl w:val="1"/>
                <w:numId w:val="47"/>
              </w:numPr>
              <w:spacing w:after="0"/>
              <w:ind w:leftChars="0"/>
              <w:rPr>
                <w:sz w:val="20"/>
              </w:rPr>
            </w:pPr>
            <w:r w:rsidRPr="00441DEF">
              <w:rPr>
                <w:sz w:val="20"/>
              </w:rPr>
              <w:lastRenderedPageBreak/>
              <w:t>Alt 1 and alt 2 provides similar performance as well as overhead.</w:t>
            </w:r>
          </w:p>
          <w:p w14:paraId="1519EF17" w14:textId="77777777" w:rsidR="001C0A17" w:rsidRPr="00441DEF" w:rsidRDefault="001C0A17" w:rsidP="00945661">
            <w:pPr>
              <w:pStyle w:val="ListParagraph"/>
              <w:numPr>
                <w:ilvl w:val="1"/>
                <w:numId w:val="47"/>
              </w:numPr>
              <w:spacing w:after="0"/>
              <w:ind w:leftChars="0"/>
              <w:rPr>
                <w:sz w:val="20"/>
              </w:rPr>
            </w:pPr>
            <w:r w:rsidRPr="00441DEF">
              <w:rPr>
                <w:sz w:val="20"/>
              </w:rPr>
              <w:t>Both alt 1 and alt 2 can achieve similar performance of alt 0 by increasing length of intermediate set.</w:t>
            </w:r>
          </w:p>
        </w:tc>
      </w:tr>
    </w:tbl>
    <w:p w14:paraId="3BF75C0F" w14:textId="1A76E411" w:rsidR="00441DEF" w:rsidRDefault="00441DEF" w:rsidP="005A6ED2">
      <w:pPr>
        <w:pStyle w:val="Style1"/>
        <w:spacing w:after="120"/>
        <w:ind w:firstLine="0"/>
        <w:rPr>
          <w:lang w:val="en-US"/>
        </w:rPr>
      </w:pPr>
    </w:p>
    <w:p w14:paraId="436BE59E" w14:textId="498EDB99" w:rsidR="00175F94" w:rsidRDefault="00175F94" w:rsidP="00821C68">
      <w:pPr>
        <w:pStyle w:val="Style1"/>
        <w:spacing w:after="120"/>
        <w:ind w:firstLine="450"/>
        <w:rPr>
          <w:lang w:val="en-US"/>
        </w:rPr>
      </w:pPr>
      <w:r>
        <w:rPr>
          <w:lang w:val="en-US"/>
        </w:rPr>
        <w:t>On the bitmap design for RI=3-4, Huawei/</w:t>
      </w:r>
      <w:proofErr w:type="spellStart"/>
      <w:r>
        <w:rPr>
          <w:lang w:val="en-US"/>
        </w:rPr>
        <w:t>HiSi</w:t>
      </w:r>
      <w:proofErr w:type="spellEnd"/>
      <w:r>
        <w:rPr>
          <w:lang w:val="en-US"/>
        </w:rPr>
        <w:t xml:space="preserve"> argued that if Alt2.1 (the majority view) is adopted, some additional restriction in the specification should be added to avoid odd reporting behavior, e.g. </w:t>
      </w:r>
      <w:r>
        <w:t xml:space="preserve">each bitmap shall </w:t>
      </w:r>
      <w:r w:rsidR="00115751">
        <w:t xml:space="preserve">indicate </w:t>
      </w:r>
      <w:r>
        <w:t>at least one non-zero coefficient per polarization.</w:t>
      </w:r>
      <w:r w:rsidR="00110B9E">
        <w:t xml:space="preserve"> In addition, NTT </w:t>
      </w:r>
      <w:proofErr w:type="spellStart"/>
      <w:r w:rsidR="00110B9E">
        <w:t>Docomo</w:t>
      </w:r>
      <w:proofErr w:type="spellEnd"/>
      <w:r w:rsidR="00110B9E">
        <w:t xml:space="preserve">, while preferring Alt2.1, suggests that some information-theoretically optimal “smart” coding should be used to compress the raw bitmaps and discussed in RAN1#97. This, however, goes against the agreement in RAN1#96bis (that the RI=3-4 bitmap design should be chosen from the four identified alternatives).  </w:t>
      </w:r>
    </w:p>
    <w:p w14:paraId="376D6FAC" w14:textId="6E6568A1" w:rsidR="0052547D" w:rsidRDefault="00821C68" w:rsidP="00821C68">
      <w:pPr>
        <w:pStyle w:val="Style1"/>
        <w:spacing w:after="120"/>
        <w:ind w:firstLine="450"/>
        <w:rPr>
          <w:lang w:val="en-US"/>
        </w:rPr>
      </w:pPr>
      <w:r>
        <w:rPr>
          <w:lang w:val="en-US"/>
        </w:rPr>
        <w:t>Among all the UCI parameter design issues, FD basis subset selection is arguably the most complex issue.</w:t>
      </w:r>
      <w:r w:rsidR="008E6929">
        <w:rPr>
          <w:lang w:val="en-US"/>
        </w:rPr>
        <w:t xml:space="preserve"> While two-step selection represents the super-majority view, there are </w:t>
      </w:r>
      <w:r w:rsidR="00E47C85">
        <w:rPr>
          <w:lang w:val="en-US"/>
        </w:rPr>
        <w:t>three</w:t>
      </w:r>
      <w:r w:rsidR="008E6929">
        <w:rPr>
          <w:lang w:val="en-US"/>
        </w:rPr>
        <w:t xml:space="preserve"> design aspects that have to </w:t>
      </w:r>
      <w:r w:rsidR="00E47C85">
        <w:rPr>
          <w:lang w:val="en-US"/>
        </w:rPr>
        <w:t>be finalized</w:t>
      </w:r>
      <w:r w:rsidR="00622F47">
        <w:rPr>
          <w:lang w:val="en-US"/>
        </w:rPr>
        <w:t xml:space="preserve">. </w:t>
      </w:r>
    </w:p>
    <w:p w14:paraId="234E060F" w14:textId="7C464B3C" w:rsidR="00610458" w:rsidRDefault="00622F47" w:rsidP="00821C68">
      <w:pPr>
        <w:pStyle w:val="Style1"/>
        <w:spacing w:after="120"/>
        <w:ind w:firstLine="450"/>
        <w:rPr>
          <w:lang w:val="en-US"/>
        </w:rPr>
      </w:pPr>
      <w:r>
        <w:rPr>
          <w:lang w:val="en-US"/>
        </w:rPr>
        <w:t>Among the three aspects, the most pivotal one would be the intermediate subset (</w:t>
      </w:r>
      <w:proofErr w:type="spellStart"/>
      <w:r>
        <w:rPr>
          <w:lang w:val="en-US"/>
        </w:rPr>
        <w:t>IntS</w:t>
      </w:r>
      <w:proofErr w:type="spellEnd"/>
      <w:r>
        <w:rPr>
          <w:lang w:val="en-US"/>
        </w:rPr>
        <w:t xml:space="preserve">) design where two subset design alternatives have been proposed: </w:t>
      </w:r>
      <w:r w:rsidR="00F651BF">
        <w:rPr>
          <w:lang w:val="en-US"/>
        </w:rPr>
        <w:t>window-based</w:t>
      </w:r>
      <w:r>
        <w:rPr>
          <w:lang w:val="en-US"/>
        </w:rPr>
        <w:t xml:space="preserve"> (parametrized by a starting index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lang w:val="en-US"/>
        </w:rPr>
        <w:t xml:space="preserve"> and subset size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lang w:val="en-US"/>
        </w:rPr>
        <w:t xml:space="preserve">) and free selection (combinatorial, selecting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t xml:space="preserve"> </w:t>
      </w:r>
      <w:r>
        <w:rPr>
          <w:lang w:val="en-US"/>
        </w:rPr>
        <w:t xml:space="preserve">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lang w:val="en-US"/>
        </w:rPr>
        <w:t>)</w:t>
      </w:r>
      <w:r w:rsidR="000D7E2B">
        <w:rPr>
          <w:lang w:val="en-US"/>
        </w:rPr>
        <w:t xml:space="preserve">. Here several companies show that for </w:t>
      </w:r>
      <w:r w:rsidR="00537945">
        <w:rPr>
          <w:lang w:val="en-US"/>
        </w:rPr>
        <w:t xml:space="preserve">larger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37945">
        <w:t xml:space="preserve"> </w:t>
      </w:r>
      <w:r w:rsidR="00537945">
        <w:rPr>
          <w:lang w:val="en-US"/>
        </w:rPr>
        <w:t>values</w:t>
      </w:r>
      <w:r w:rsidR="000D7E2B">
        <w:rPr>
          <w:lang w:val="en-US"/>
        </w:rPr>
        <w:t xml:space="preserve">, the </w:t>
      </w:r>
      <w:r w:rsidR="00F651BF">
        <w:rPr>
          <w:lang w:val="en-US"/>
        </w:rPr>
        <w:t xml:space="preserve">window-based </w:t>
      </w:r>
      <w:r w:rsidR="0052547D">
        <w:rPr>
          <w:lang w:val="en-US"/>
        </w:rPr>
        <w:t>design performs the best while for</w:t>
      </w:r>
      <w:r w:rsidR="00537945">
        <w:rPr>
          <w:lang w:val="en-US"/>
        </w:rPr>
        <w:t xml:space="preserve"> smaller</w:t>
      </w:r>
      <w:r w:rsidR="0052547D">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37945">
        <w:t xml:space="preserve"> values</w:t>
      </w:r>
      <w:r w:rsidR="0052547D">
        <w:rPr>
          <w:lang w:val="en-US"/>
        </w:rPr>
        <w:t>, the free-selection-based design performs the best (the difference in performance is within</w:t>
      </w:r>
      <w:r w:rsidR="00C17A00">
        <w:rPr>
          <w:lang w:val="en-US"/>
        </w:rPr>
        <w:t xml:space="preserve"> at most</w:t>
      </w:r>
      <w:r w:rsidR="0052547D">
        <w:rPr>
          <w:lang w:val="en-US"/>
        </w:rPr>
        <w:t xml:space="preserve"> ~1% in average UPT for a given overhead – which </w:t>
      </w:r>
      <w:r w:rsidR="00C17A00">
        <w:rPr>
          <w:lang w:val="en-US"/>
        </w:rPr>
        <w:t>may</w:t>
      </w:r>
      <w:r w:rsidR="003745FB">
        <w:rPr>
          <w:lang w:val="en-US"/>
        </w:rPr>
        <w:t xml:space="preserve"> be</w:t>
      </w:r>
      <w:r w:rsidR="0052547D">
        <w:rPr>
          <w:lang w:val="en-US"/>
        </w:rPr>
        <w:t xml:space="preserve"> significant </w:t>
      </w:r>
      <w:r w:rsidR="00C17A00">
        <w:rPr>
          <w:lang w:val="en-US"/>
        </w:rPr>
        <w:t xml:space="preserve">(for some companies) </w:t>
      </w:r>
      <w:r w:rsidR="0052547D">
        <w:rPr>
          <w:lang w:val="en-US"/>
        </w:rPr>
        <w:t xml:space="preserve">considering that the gain of Rel.16 Type II with DFT-based compression is thus far ~6-7% over Rel.15 Type II). </w:t>
      </w:r>
      <w:r w:rsidR="00AC410E">
        <w:rPr>
          <w:lang w:val="en-US"/>
        </w:rPr>
        <w:t xml:space="preserve">This observation is expected since the </w:t>
      </w:r>
      <w:r w:rsidR="00F651BF">
        <w:rPr>
          <w:lang w:val="en-US"/>
        </w:rPr>
        <w:t xml:space="preserve">window-based </w:t>
      </w:r>
      <w:r w:rsidR="00AC410E">
        <w:rPr>
          <w:lang w:val="en-US"/>
        </w:rPr>
        <w:t xml:space="preserve">design incurs some UPT loss over the free-selection-based design. But for </w:t>
      </w:r>
      <w:r w:rsidR="00537945">
        <w:rPr>
          <w:lang w:val="en-US"/>
        </w:rPr>
        <w:t xml:space="preserve">larger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37945">
        <w:t xml:space="preserve"> </w:t>
      </w:r>
      <w:r w:rsidR="00537945">
        <w:rPr>
          <w:lang w:val="en-US"/>
        </w:rPr>
        <w:t>values</w:t>
      </w:r>
      <w:r w:rsidR="00AC410E">
        <w:rPr>
          <w:lang w:val="en-US"/>
        </w:rPr>
        <w:t xml:space="preserve">, the overhead saving due to the reduced </w:t>
      </w:r>
      <w:proofErr w:type="spellStart"/>
      <w:r w:rsidR="00AC410E">
        <w:rPr>
          <w:lang w:val="en-US"/>
        </w:rPr>
        <w:t>IntS</w:t>
      </w:r>
      <w:proofErr w:type="spellEnd"/>
      <w:r w:rsidR="00AC410E">
        <w:rPr>
          <w:lang w:val="en-US"/>
        </w:rPr>
        <w:t xml:space="preserve"> indicator overhead from the </w:t>
      </w:r>
      <w:r w:rsidR="00F651BF">
        <w:rPr>
          <w:lang w:val="en-US"/>
        </w:rPr>
        <w:t xml:space="preserve">window-based </w:t>
      </w:r>
      <w:r w:rsidR="00AC410E">
        <w:rPr>
          <w:lang w:val="en-US"/>
        </w:rPr>
        <w:t xml:space="preserve">design may offset its UPT loss. </w:t>
      </w:r>
      <w:r w:rsidR="0052547D">
        <w:rPr>
          <w:lang w:val="en-US"/>
        </w:rPr>
        <w:t xml:space="preserve">Given that the </w:t>
      </w:r>
      <w:r w:rsidR="00F651BF">
        <w:rPr>
          <w:lang w:val="en-US"/>
        </w:rPr>
        <w:t xml:space="preserve">window-based </w:t>
      </w:r>
      <w:r w:rsidR="0052547D">
        <w:rPr>
          <w:lang w:val="en-US"/>
        </w:rPr>
        <w:t xml:space="preserve">design with fixed/reported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0052547D">
        <w:rPr>
          <w:iCs/>
        </w:rPr>
        <w:t xml:space="preserve"> </w:t>
      </w:r>
      <w:r w:rsidR="0052547D">
        <w:rPr>
          <w:lang w:val="en-US"/>
        </w:rPr>
        <w:t xml:space="preserve">and the free-selection-based design with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0052547D">
        <w:rPr>
          <w:lang w:val="en-US"/>
        </w:rPr>
        <w:t xml:space="preserve">–bit indicator receive more or less comparable majority support, it seems fitting to support the free-selection-based design for </w:t>
      </w:r>
      <w:r w:rsidR="00537945">
        <w:rPr>
          <w:lang w:val="en-US"/>
        </w:rPr>
        <w:t xml:space="preserve">smaller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37945">
        <w:t xml:space="preserve"> values</w:t>
      </w:r>
      <w:r w:rsidR="0052547D">
        <w:rPr>
          <w:lang w:val="en-US"/>
        </w:rPr>
        <w:t xml:space="preserve"> and </w:t>
      </w:r>
      <w:r w:rsidR="00F651BF">
        <w:rPr>
          <w:lang w:val="en-US"/>
        </w:rPr>
        <w:t xml:space="preserve">window-based </w:t>
      </w:r>
      <w:r w:rsidR="0052547D">
        <w:rPr>
          <w:lang w:val="en-US"/>
        </w:rPr>
        <w:t xml:space="preserve">design for </w:t>
      </w:r>
      <w:r w:rsidR="00537945">
        <w:rPr>
          <w:lang w:val="en-US"/>
        </w:rPr>
        <w:t xml:space="preserve">larger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37945">
        <w:t xml:space="preserve"> </w:t>
      </w:r>
      <w:r w:rsidR="00537945">
        <w:rPr>
          <w:lang w:val="en-US"/>
        </w:rPr>
        <w:t>values</w:t>
      </w:r>
      <w:r w:rsidR="0052547D">
        <w:rPr>
          <w:lang w:val="en-US"/>
        </w:rPr>
        <w:t xml:space="preserve">. </w:t>
      </w:r>
      <w:r w:rsidR="00A13E27">
        <w:rPr>
          <w:lang w:val="en-US"/>
        </w:rPr>
        <w:t xml:space="preserve">This </w:t>
      </w:r>
      <w:r w:rsidR="00417E7C">
        <w:rPr>
          <w:lang w:val="en-US"/>
        </w:rPr>
        <w:t xml:space="preserve">could </w:t>
      </w:r>
      <w:r w:rsidR="00A13E27">
        <w:rPr>
          <w:lang w:val="en-US"/>
        </w:rPr>
        <w:t>also be a good compromise between the two designs, i.e. taking the best from both proposals.</w:t>
      </w:r>
      <w:r w:rsidR="00AC410E">
        <w:rPr>
          <w:lang w:val="en-US"/>
        </w:rPr>
        <w:t xml:space="preserve"> </w:t>
      </w:r>
    </w:p>
    <w:p w14:paraId="3BA60ABB" w14:textId="22A4624E" w:rsidR="00537945" w:rsidRDefault="00610458" w:rsidP="00821C68">
      <w:pPr>
        <w:pStyle w:val="Style1"/>
        <w:spacing w:after="120"/>
        <w:ind w:firstLine="450"/>
        <w:rPr>
          <w:lang w:val="en-US"/>
        </w:rPr>
      </w:pPr>
      <w:r>
        <w:rPr>
          <w:lang w:val="en-US"/>
        </w:rPr>
        <w:t>However, i</w:t>
      </w:r>
      <w:r w:rsidR="00AC410E">
        <w:rPr>
          <w:lang w:val="en-US"/>
        </w:rPr>
        <w:t>t should also be noted that the performance difference between one-step and two-step schemes is within</w:t>
      </w:r>
      <w:r w:rsidR="00C17A00">
        <w:rPr>
          <w:lang w:val="en-US"/>
        </w:rPr>
        <w:t xml:space="preserve"> at most</w:t>
      </w:r>
      <w:r w:rsidR="00AC410E">
        <w:rPr>
          <w:lang w:val="en-US"/>
        </w:rPr>
        <w:t xml:space="preserve"> ~1% average UPT for the same overhead,</w:t>
      </w:r>
      <w:r w:rsidR="00457C8F">
        <w:rPr>
          <w:lang w:val="en-US"/>
        </w:rPr>
        <w:t xml:space="preserve"> For </w:t>
      </w:r>
      <w:r w:rsidR="00A8222E">
        <w:rPr>
          <w:lang w:val="en-US"/>
        </w:rPr>
        <w:t xml:space="preserve">any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457C8F">
        <w:rPr>
          <w:lang w:val="en-US"/>
        </w:rPr>
        <w:t xml:space="preserve">, the performance of one-step </w:t>
      </w:r>
      <w:r w:rsidR="00C17A00">
        <w:rPr>
          <w:lang w:val="en-US"/>
        </w:rPr>
        <w:t xml:space="preserve">free </w:t>
      </w:r>
      <w:r w:rsidR="00457C8F">
        <w:rPr>
          <w:lang w:val="en-US"/>
        </w:rPr>
        <w:t xml:space="preserve">selection tends to be between free-selection-based and </w:t>
      </w:r>
      <w:r w:rsidR="00F651BF">
        <w:rPr>
          <w:lang w:val="en-US"/>
        </w:rPr>
        <w:t xml:space="preserve">window-based </w:t>
      </w:r>
      <w:r w:rsidR="00457C8F">
        <w:rPr>
          <w:lang w:val="en-US"/>
        </w:rPr>
        <w:t>two-step selection design.</w:t>
      </w:r>
      <w:r w:rsidR="00C17A00">
        <w:rPr>
          <w:lang w:val="en-US"/>
        </w:rPr>
        <w:t xml:space="preserve"> That is, if &lt;1% difference in average UPT is not perceived to be significant, the one-step free selection scheme performs almost as well as the best of the two-step schemes (for different values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C17A00">
        <w:rPr>
          <w:lang w:val="en-US"/>
        </w:rPr>
        <w:t xml:space="preserve">) – moreover with a simpler </w:t>
      </w:r>
      <w:r w:rsidR="00B17B00">
        <w:rPr>
          <w:lang w:val="en-US"/>
        </w:rPr>
        <w:t>single</w:t>
      </w:r>
      <w:r w:rsidR="00C17A00">
        <w:rPr>
          <w:lang w:val="en-US"/>
        </w:rPr>
        <w:t xml:space="preserve">-scheme solution.  </w:t>
      </w:r>
      <w:r w:rsidR="00457C8F">
        <w:rPr>
          <w:lang w:val="en-US"/>
        </w:rPr>
        <w:t xml:space="preserve"> </w:t>
      </w:r>
      <w:r w:rsidR="0052547D">
        <w:rPr>
          <w:lang w:val="en-US"/>
        </w:rPr>
        <w:t xml:space="preserve"> </w:t>
      </w:r>
    </w:p>
    <w:p w14:paraId="5E86B0C9" w14:textId="2373FF79" w:rsidR="00E47C85" w:rsidRDefault="00E973CC" w:rsidP="00821C68">
      <w:pPr>
        <w:pStyle w:val="Style1"/>
        <w:spacing w:after="120"/>
        <w:ind w:firstLine="450"/>
        <w:rPr>
          <w:lang w:val="en-US"/>
        </w:rPr>
      </w:pPr>
      <w:r>
        <w:rPr>
          <w:rFonts w:cs="Times New Roman"/>
          <w:lang w:val="en-US"/>
        </w:rPr>
        <w:t>Related to</w:t>
      </w:r>
      <w:r w:rsidR="00A8222E">
        <w:rPr>
          <w:rFonts w:cs="Times New Roman"/>
          <w:lang w:val="en-US"/>
        </w:rPr>
        <w:t xml:space="preserve"> this issue, Qualcomm </w:t>
      </w:r>
      <w:r w:rsidR="00E048B1">
        <w:rPr>
          <w:rFonts w:cs="Times New Roman"/>
          <w:lang w:val="en-US"/>
        </w:rPr>
        <w:t>conjectures</w:t>
      </w:r>
      <w:r w:rsidR="00A8222E">
        <w:rPr>
          <w:rFonts w:cs="Times New Roman"/>
          <w:lang w:val="en-US"/>
        </w:rPr>
        <w:t xml:space="preserve"> that there may not be UPT difference among one-stage and two-stage schemes if </w:t>
      </w:r>
      <m:oMath>
        <m:sSubSup>
          <m:sSubSupPr>
            <m:ctrlPr>
              <w:rPr>
                <w:rFonts w:ascii="Cambria Math" w:hAnsi="Cambria Math" w:cs="Times New Roman"/>
                <w:i/>
                <w:lang w:val="en-US"/>
              </w:rPr>
            </m:ctrlPr>
          </m:sSubSupPr>
          <m:e>
            <m:r>
              <w:rPr>
                <w:rFonts w:ascii="Cambria Math" w:hAnsi="Cambria Math" w:cs="Times New Roman"/>
                <w:lang w:val="en-US"/>
              </w:rPr>
              <m:t>N</m:t>
            </m:r>
          </m:e>
          <m:sub>
            <m:r>
              <w:rPr>
                <w:rFonts w:ascii="Cambria Math" w:hAnsi="Cambria Math" w:cs="Times New Roman"/>
                <w:lang w:val="en-US"/>
              </w:rPr>
              <m:t>3</m:t>
            </m:r>
          </m:sub>
          <m:sup>
            <m:r>
              <w:rPr>
                <w:rFonts w:ascii="Cambria Math" w:hAnsi="Cambria Math" w:cs="Times New Roman"/>
                <w:lang w:val="en-US"/>
              </w:rPr>
              <m:t>'</m:t>
            </m:r>
          </m:sup>
        </m:sSubSup>
      </m:oMath>
      <w:r w:rsidR="00A8222E">
        <w:rPr>
          <w:rFonts w:cs="Times New Roman"/>
          <w:lang w:val="en-US"/>
        </w:rPr>
        <w:t xml:space="preserve"> is reported for the two-stage scheme (regardless of the IntS design).</w:t>
      </w:r>
      <w:r w:rsidR="00312E73">
        <w:rPr>
          <w:rFonts w:cs="Times New Roman"/>
          <w:lang w:val="en-US"/>
        </w:rPr>
        <w:t xml:space="preserve"> Yet the payload of the window-based </w:t>
      </w:r>
      <w:proofErr w:type="spellStart"/>
      <w:r w:rsidR="00312E73">
        <w:rPr>
          <w:rFonts w:cs="Times New Roman"/>
          <w:lang w:val="en-US"/>
        </w:rPr>
        <w:t>IntS</w:t>
      </w:r>
      <w:proofErr w:type="spellEnd"/>
      <w:r w:rsidR="00312E73">
        <w:rPr>
          <w:rFonts w:cs="Times New Roman"/>
          <w:lang w:val="en-US"/>
        </w:rPr>
        <w:t xml:space="preserve"> would be the lowest of all. </w:t>
      </w:r>
      <w:r w:rsidR="007E22F7">
        <w:rPr>
          <w:rFonts w:cs="Times New Roman"/>
          <w:lang w:val="en-US"/>
        </w:rPr>
        <w:t>I</w:t>
      </w:r>
      <w:r w:rsidR="00D440C4">
        <w:rPr>
          <w:rFonts w:cs="Times New Roman"/>
          <w:lang w:val="en-US"/>
        </w:rPr>
        <w:t xml:space="preserve">f </w:t>
      </w:r>
      <m:oMath>
        <m:sSubSup>
          <m:sSubSupPr>
            <m:ctrlPr>
              <w:rPr>
                <w:rFonts w:ascii="Cambria Math" w:hAnsi="Cambria Math" w:cs="Times New Roman"/>
                <w:i/>
                <w:lang w:val="en-US"/>
              </w:rPr>
            </m:ctrlPr>
          </m:sSubSupPr>
          <m:e>
            <m:r>
              <w:rPr>
                <w:rFonts w:ascii="Cambria Math" w:hAnsi="Cambria Math" w:cs="Times New Roman"/>
                <w:lang w:val="en-US"/>
              </w:rPr>
              <m:t>N</m:t>
            </m:r>
          </m:e>
          <m:sub>
            <m:r>
              <w:rPr>
                <w:rFonts w:ascii="Cambria Math" w:hAnsi="Cambria Math" w:cs="Times New Roman"/>
                <w:lang w:val="en-US"/>
              </w:rPr>
              <m:t>3</m:t>
            </m:r>
          </m:sub>
          <m:sup>
            <m:r>
              <w:rPr>
                <w:rFonts w:ascii="Cambria Math" w:hAnsi="Cambria Math" w:cs="Times New Roman"/>
                <w:lang w:val="en-US"/>
              </w:rPr>
              <m:t>'</m:t>
            </m:r>
          </m:sup>
        </m:sSubSup>
      </m:oMath>
      <w:r w:rsidR="00D440C4">
        <w:rPr>
          <w:rFonts w:cs="Times New Roman"/>
          <w:lang w:val="en-US"/>
        </w:rPr>
        <w:t xml:space="preserve"> is configured or fixed, window-based IntS may be inferior to one-stage or two-stage with freely selected </w:t>
      </w:r>
      <w:proofErr w:type="spellStart"/>
      <w:r w:rsidR="00D440C4">
        <w:rPr>
          <w:rFonts w:cs="Times New Roman"/>
          <w:lang w:val="en-US"/>
        </w:rPr>
        <w:t>IntS</w:t>
      </w:r>
      <w:proofErr w:type="spellEnd"/>
      <w:r w:rsidR="00D440C4">
        <w:rPr>
          <w:rFonts w:cs="Times New Roman"/>
          <w:lang w:val="en-US"/>
        </w:rPr>
        <w:t xml:space="preserve">. But Qualcomm </w:t>
      </w:r>
      <w:r w:rsidR="00E048B1">
        <w:rPr>
          <w:rFonts w:cs="Times New Roman"/>
          <w:lang w:val="en-US"/>
        </w:rPr>
        <w:t>conjectures</w:t>
      </w:r>
      <w:r w:rsidR="00D440C4">
        <w:rPr>
          <w:rFonts w:cs="Times New Roman"/>
          <w:lang w:val="en-US"/>
        </w:rPr>
        <w:t xml:space="preserve"> that this loss could be compensated with</w:t>
      </w:r>
      <w:r w:rsidR="00D440C4" w:rsidRPr="00D440C4">
        <w:rPr>
          <w:rFonts w:cs="Times New Roman"/>
          <w:lang w:val="en-US"/>
        </w:rPr>
        <w:t xml:space="preserve"> </w:t>
      </w:r>
      <w:r w:rsidR="00D440C4">
        <w:rPr>
          <w:rFonts w:cs="Times New Roman"/>
          <w:lang w:val="en-US"/>
        </w:rPr>
        <w:t xml:space="preserve">fixing </w:t>
      </w:r>
      <m:oMath>
        <m:sSub>
          <m:sSubPr>
            <m:ctrlPr>
              <w:rPr>
                <w:rFonts w:ascii="Cambria Math" w:hAnsi="Cambria Math" w:cs="Times New Roman"/>
                <w:i/>
                <w:lang w:val="en-US"/>
              </w:rPr>
            </m:ctrlPr>
          </m:sSubPr>
          <m:e>
            <m:r>
              <w:rPr>
                <w:rFonts w:ascii="Cambria Math" w:hAnsi="Cambria Math" w:cs="Times New Roman"/>
                <w:lang w:val="en-US"/>
              </w:rPr>
              <m:t>M</m:t>
            </m:r>
          </m:e>
          <m:sub>
            <m:r>
              <w:rPr>
                <w:rFonts w:ascii="Cambria Math" w:hAnsi="Cambria Math" w:cs="Times New Roman"/>
                <w:lang w:val="en-US"/>
              </w:rPr>
              <m:t>initial</m:t>
            </m:r>
          </m:sub>
        </m:sSub>
      </m:oMath>
      <w:r w:rsidR="00D440C4">
        <w:rPr>
          <w:rFonts w:cs="Times New Roman"/>
          <w:lang w:val="en-US"/>
        </w:rPr>
        <w:t xml:space="preserve"> or choosing a large enough </w:t>
      </w:r>
      <m:oMath>
        <m:sSubSup>
          <m:sSubSupPr>
            <m:ctrlPr>
              <w:rPr>
                <w:rFonts w:ascii="Cambria Math" w:hAnsi="Cambria Math" w:cs="Times New Roman"/>
                <w:i/>
                <w:lang w:val="en-US"/>
              </w:rPr>
            </m:ctrlPr>
          </m:sSubSupPr>
          <m:e>
            <m:r>
              <w:rPr>
                <w:rFonts w:ascii="Cambria Math" w:hAnsi="Cambria Math" w:cs="Times New Roman"/>
                <w:lang w:val="en-US"/>
              </w:rPr>
              <m:t>N</m:t>
            </m:r>
          </m:e>
          <m:sub>
            <m:r>
              <w:rPr>
                <w:rFonts w:ascii="Cambria Math" w:hAnsi="Cambria Math" w:cs="Times New Roman"/>
                <w:lang w:val="en-US"/>
              </w:rPr>
              <m:t>3</m:t>
            </m:r>
          </m:sub>
          <m:sup>
            <m:r>
              <w:rPr>
                <w:rFonts w:ascii="Cambria Math" w:hAnsi="Cambria Math" w:cs="Times New Roman"/>
                <w:lang w:val="en-US"/>
              </w:rPr>
              <m:t>'</m:t>
            </m:r>
          </m:sup>
        </m:sSubSup>
      </m:oMath>
      <w:r w:rsidR="00D440C4">
        <w:rPr>
          <w:rFonts w:cs="Times New Roman"/>
          <w:lang w:val="en-US"/>
        </w:rPr>
        <w:t xml:space="preserve"> (note: </w:t>
      </w:r>
      <w:r w:rsidR="00B27501">
        <w:rPr>
          <w:rFonts w:cs="Times New Roman"/>
          <w:lang w:val="en-US"/>
        </w:rPr>
        <w:t xml:space="preserve">increasing </w:t>
      </w:r>
      <m:oMath>
        <m:sSubSup>
          <m:sSubSupPr>
            <m:ctrlPr>
              <w:rPr>
                <w:rFonts w:ascii="Cambria Math" w:hAnsi="Cambria Math" w:cs="Times New Roman"/>
                <w:i/>
                <w:lang w:val="en-US"/>
              </w:rPr>
            </m:ctrlPr>
          </m:sSubSupPr>
          <m:e>
            <m:r>
              <w:rPr>
                <w:rFonts w:ascii="Cambria Math" w:hAnsi="Cambria Math" w:cs="Times New Roman"/>
                <w:lang w:val="en-US"/>
              </w:rPr>
              <m:t>N</m:t>
            </m:r>
          </m:e>
          <m:sub>
            <m:r>
              <w:rPr>
                <w:rFonts w:ascii="Cambria Math" w:hAnsi="Cambria Math" w:cs="Times New Roman"/>
                <w:lang w:val="en-US"/>
              </w:rPr>
              <m:t>3</m:t>
            </m:r>
          </m:sub>
          <m:sup>
            <m:r>
              <w:rPr>
                <w:rFonts w:ascii="Cambria Math" w:hAnsi="Cambria Math" w:cs="Times New Roman"/>
                <w:lang w:val="en-US"/>
              </w:rPr>
              <m:t>'</m:t>
            </m:r>
          </m:sup>
        </m:sSubSup>
      </m:oMath>
      <w:r w:rsidR="00D440C4">
        <w:rPr>
          <w:rFonts w:cs="Times New Roman"/>
          <w:lang w:val="en-US"/>
        </w:rPr>
        <w:t xml:space="preserve"> would obviously reduce the overhead saving benefit</w:t>
      </w:r>
      <w:r w:rsidR="00B27501">
        <w:rPr>
          <w:rFonts w:cs="Times New Roman"/>
          <w:lang w:val="en-US"/>
        </w:rPr>
        <w:t xml:space="preserve"> of the two-step scheme and alter the baseline</w:t>
      </w:r>
      <w:r w:rsidR="00D440C4">
        <w:rPr>
          <w:rFonts w:cs="Times New Roman"/>
          <w:lang w:val="en-US"/>
        </w:rPr>
        <w:t xml:space="preserve">). Overall, Qualcomm opines that there is no need for supporting two schemes for FD basis subset selection. </w:t>
      </w:r>
      <w:r w:rsidR="0052547D">
        <w:rPr>
          <w:lang w:val="en-US"/>
        </w:rPr>
        <w:t xml:space="preserve">Another aspect is the setting of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52547D">
        <w:rPr>
          <w:lang w:val="en-US"/>
        </w:rPr>
        <w:t xml:space="preserve"> (the intermediate subset</w:t>
      </w:r>
      <w:r w:rsidR="00B17B00">
        <w:rPr>
          <w:lang w:val="en-US"/>
        </w:rPr>
        <w:t xml:space="preserve"> </w:t>
      </w:r>
      <w:proofErr w:type="spellStart"/>
      <w:r w:rsidR="00B17B00">
        <w:rPr>
          <w:lang w:val="en-US"/>
        </w:rPr>
        <w:t>IntS</w:t>
      </w:r>
      <w:proofErr w:type="spellEnd"/>
      <w:r w:rsidR="0052547D">
        <w:rPr>
          <w:lang w:val="en-US"/>
        </w:rPr>
        <w:t xml:space="preserve"> size). Among the three alternatives (reporting in UCI part 1, higher-layer configuration, and fixed relation with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2547D">
        <w:rPr>
          <w:lang w:val="en-US"/>
        </w:rPr>
        <w:t xml:space="preserve">), the first and the third alternatives are more popular than the second. However, </w:t>
      </w:r>
      <w:r w:rsidR="00873836">
        <w:rPr>
          <w:lang w:val="en-US"/>
        </w:rPr>
        <w:t xml:space="preserve">the advantage of one scheme over </w:t>
      </w:r>
      <w:r w:rsidR="00D94547">
        <w:rPr>
          <w:lang w:val="en-US"/>
        </w:rPr>
        <w:t xml:space="preserve">the other two </w:t>
      </w:r>
      <w:r w:rsidR="00873836">
        <w:rPr>
          <w:lang w:val="en-US"/>
        </w:rPr>
        <w:t>has not been clearly articulated in</w:t>
      </w:r>
      <w:r w:rsidR="0052547D">
        <w:rPr>
          <w:lang w:val="en-US"/>
        </w:rPr>
        <w:t xml:space="preserve"> the submitted </w:t>
      </w:r>
      <w:proofErr w:type="spellStart"/>
      <w:r w:rsidR="0052547D">
        <w:rPr>
          <w:lang w:val="en-US"/>
        </w:rPr>
        <w:t>Tdocs</w:t>
      </w:r>
      <w:proofErr w:type="spellEnd"/>
      <w:r w:rsidR="0052547D">
        <w:rPr>
          <w:lang w:val="en-US"/>
        </w:rPr>
        <w:t>.</w:t>
      </w:r>
      <w:r w:rsidR="00B17B00">
        <w:rPr>
          <w:lang w:val="en-US"/>
        </w:rPr>
        <w:t xml:space="preserve"> For instance, reporting may offer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B17B00">
        <w:t xml:space="preserve"> a bit </w:t>
      </w:r>
      <w:r w:rsidR="00B17B00">
        <w:rPr>
          <w:lang w:val="en-US"/>
        </w:rPr>
        <w:t xml:space="preserve">more flexibility to the UE to select the size of </w:t>
      </w:r>
      <w:proofErr w:type="spellStart"/>
      <w:r w:rsidR="00B17B00">
        <w:rPr>
          <w:lang w:val="en-US"/>
        </w:rPr>
        <w:t>IntS</w:t>
      </w:r>
      <w:proofErr w:type="spellEnd"/>
      <w:r w:rsidR="00B17B00">
        <w:rPr>
          <w:lang w:val="en-US"/>
        </w:rPr>
        <w:t xml:space="preserve"> but it incurs significant increase in the payload of UCI part 1.</w:t>
      </w:r>
      <w:r w:rsidR="005A3705">
        <w:rPr>
          <w:lang w:val="en-US"/>
        </w:rPr>
        <w:t xml:space="preserve"> Regarding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5A3705">
        <w:rPr>
          <w:lang w:val="en-US"/>
        </w:rPr>
        <w:t xml:space="preserve"> reporting, a few companies also raised some concern on the performance benefit. Since it is difficult to guarantee (either via RAN4 testing or </w:t>
      </w:r>
      <w:proofErr w:type="spellStart"/>
      <w:r w:rsidR="005A3705">
        <w:rPr>
          <w:lang w:val="en-US"/>
        </w:rPr>
        <w:t>specificatio</w:t>
      </w:r>
      <w:proofErr w:type="spellEnd"/>
      <w:r w:rsidR="005A3705">
        <w:rPr>
          <w:lang w:val="en-US"/>
        </w:rPr>
        <w:t xml:space="preserve">) whether the UE will select a good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5A3705">
        <w:rPr>
          <w:lang w:val="en-US"/>
        </w:rPr>
        <w:t xml:space="preserve">, the scheme would provide no overhead reduction gain (if the reported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5A3705">
        <w:t xml:space="preserve"> </w:t>
      </w:r>
      <w:r w:rsidR="005A3705">
        <w:rPr>
          <w:lang w:val="en-US"/>
        </w:rPr>
        <w:t>is</w:t>
      </w:r>
      <w:r w:rsidR="009F5125">
        <w:rPr>
          <w:lang w:val="en-US"/>
        </w:rPr>
        <w:t xml:space="preserve"> too </w:t>
      </w:r>
      <w:r w:rsidR="005A3705">
        <w:rPr>
          <w:lang w:val="en-US"/>
        </w:rPr>
        <w:t xml:space="preserve">large) or cause performance/UPT loss (if the reported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5A3705">
        <w:rPr>
          <w:lang w:val="en-US"/>
        </w:rPr>
        <w:t xml:space="preserve"> is too small).</w:t>
      </w:r>
      <w:r w:rsidR="00F14E73">
        <w:rPr>
          <w:lang w:val="en-US"/>
        </w:rPr>
        <w:t xml:space="preserve"> Given the trade-off, it seems that having from a small number of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F14E73">
        <w:t xml:space="preserve"> </w:t>
      </w:r>
      <w:r w:rsidR="00F14E73">
        <w:rPr>
          <w:lang w:val="en-US"/>
        </w:rPr>
        <w:t xml:space="preserve">values (e.g. two) can provide some degree of flexibility without the drawback raised on the reporting of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sidR="00F14E73">
        <w:rPr>
          <w:lang w:val="en-US"/>
        </w:rPr>
        <w:t>.</w:t>
      </w:r>
    </w:p>
    <w:p w14:paraId="1C4B97CF" w14:textId="77777777" w:rsidR="005357BA" w:rsidRDefault="00B17B00" w:rsidP="005E6B2C">
      <w:pPr>
        <w:pStyle w:val="Style1"/>
        <w:spacing w:after="120"/>
        <w:ind w:firstLine="450"/>
        <w:rPr>
          <w:lang w:val="en-US"/>
        </w:rPr>
      </w:pPr>
      <w:r>
        <w:rPr>
          <w:lang w:val="en-US"/>
        </w:rPr>
        <w:t>For the two-step approach, some companies</w:t>
      </w:r>
      <w:r w:rsidR="008A1B48">
        <w:rPr>
          <w:lang w:val="en-US"/>
        </w:rPr>
        <w:t xml:space="preserve"> (e.g. Ericsson, </w:t>
      </w:r>
      <w:proofErr w:type="spellStart"/>
      <w:r w:rsidR="008A1B48">
        <w:rPr>
          <w:lang w:val="en-US"/>
        </w:rPr>
        <w:t>Fraunhofer</w:t>
      </w:r>
      <w:proofErr w:type="spellEnd"/>
      <w:r w:rsidR="008A1B48">
        <w:rPr>
          <w:lang w:val="en-US"/>
        </w:rPr>
        <w:t>)</w:t>
      </w:r>
      <w:r>
        <w:rPr>
          <w:lang w:val="en-US"/>
        </w:rPr>
        <w:t xml:space="preserve"> argue that some aspects could be tied with SCI design when the cyclic shift (CS) principle akin to the previously agreed O</w:t>
      </w:r>
      <w:r w:rsidRPr="00B17B00">
        <w:rPr>
          <w:vertAlign w:val="subscript"/>
          <w:lang w:val="en-US"/>
        </w:rPr>
        <w:t>3</w:t>
      </w:r>
      <w:r>
        <w:rPr>
          <w:lang w:val="en-US"/>
        </w:rPr>
        <w:t xml:space="preserve"> issue is used to reduce overhead. For </w:t>
      </w:r>
      <w:r>
        <w:rPr>
          <w:lang w:val="en-US"/>
        </w:rPr>
        <w:lastRenderedPageBreak/>
        <w:t>example, Alt3.4 for SCI (RI&gt;1)</w:t>
      </w:r>
      <w:r w:rsidR="00D22731">
        <w:rPr>
          <w:lang w:val="en-US"/>
        </w:rPr>
        <w:t xml:space="preserve"> and</w:t>
      </w:r>
      <w:r>
        <w:rPr>
          <w:lang w:val="en-US"/>
        </w:rPr>
        <w:t xml:space="preserve"> any combinatorial indicator for FD basis subset selection </w:t>
      </w:r>
      <w:r w:rsidR="00D22731">
        <w:rPr>
          <w:lang w:val="en-US"/>
        </w:rPr>
        <w:t xml:space="preserve">with </w:t>
      </w:r>
      <w:r>
        <w:rPr>
          <w:lang w:val="en-US"/>
        </w:rPr>
        <w:t>the “minus one” alternative (</w:t>
      </w: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m:t>
                          </m:r>
                        </m:e>
                      </m:mr>
                      <m:mr>
                        <m:e>
                          <m:sSub>
                            <m:sSubPr>
                              <m:ctrlPr>
                                <w:rPr>
                                  <w:rFonts w:ascii="Cambria Math" w:hAnsi="Cambria Math"/>
                                  <w:i/>
                                  <w:sz w:val="18"/>
                                </w:rPr>
                              </m:ctrlPr>
                            </m:sSubPr>
                            <m:e>
                              <m:r>
                                <w:rPr>
                                  <w:rFonts w:ascii="Cambria Math" w:hAnsi="Cambria Math"/>
                                  <w:sz w:val="18"/>
                                </w:rPr>
                                <m:t>M</m:t>
                              </m:r>
                            </m:e>
                            <m:sub>
                              <m:r>
                                <w:rPr>
                                  <w:rFonts w:ascii="Cambria Math" w:hAnsi="Cambria Math"/>
                                  <w:sz w:val="18"/>
                                </w:rPr>
                                <m:t>i</m:t>
                              </m:r>
                            </m:sub>
                          </m:sSub>
                          <m:r>
                            <w:rPr>
                              <w:rFonts w:ascii="Cambria Math" w:hAnsi="Cambria Math"/>
                              <w:sz w:val="18"/>
                            </w:rPr>
                            <m:t>-1</m:t>
                          </m:r>
                        </m:e>
                      </m:mr>
                    </m:m>
                  </m:e>
                </m:d>
              </m:e>
            </m:func>
          </m:e>
        </m:d>
      </m:oMath>
      <w:r>
        <w:rPr>
          <w:sz w:val="18"/>
        </w:rPr>
        <w:t xml:space="preserve"> </w:t>
      </w:r>
      <w:r>
        <w:rPr>
          <w:lang w:val="en-US"/>
        </w:rPr>
        <w:t xml:space="preserve">for one-step, or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e>
            </m:func>
          </m:e>
        </m:d>
      </m:oMath>
      <w:r>
        <w:rPr>
          <w:iCs/>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t xml:space="preserve"> for two-step</w:t>
      </w:r>
      <w:r>
        <w:rPr>
          <w:lang w:val="en-US"/>
        </w:rPr>
        <w:t xml:space="preserve">) </w:t>
      </w:r>
      <w:r w:rsidR="00D22731">
        <w:rPr>
          <w:lang w:val="en-US"/>
        </w:rPr>
        <w:t xml:space="preserve">requires the UE to apply CS operation to align the strongest coefficient with FD component 0 – which also implies that </w:t>
      </w:r>
      <w:r>
        <w:rPr>
          <w:lang w:val="en-US"/>
        </w:rPr>
        <w:t xml:space="preserve">fixing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Pr>
          <w:lang w:val="en-US"/>
        </w:rPr>
        <w:t xml:space="preserve">to zero (by relying on the UE applying CS to shift the starting point of </w:t>
      </w:r>
      <w:r w:rsidR="00F651BF">
        <w:rPr>
          <w:lang w:val="en-US"/>
        </w:rPr>
        <w:t xml:space="preserve">window-based </w:t>
      </w:r>
      <w:proofErr w:type="spellStart"/>
      <w:r>
        <w:rPr>
          <w:lang w:val="en-US"/>
        </w:rPr>
        <w:t>IntS</w:t>
      </w:r>
      <w:proofErr w:type="spellEnd"/>
      <w:r>
        <w:rPr>
          <w:lang w:val="en-US"/>
        </w:rPr>
        <w:t xml:space="preserve"> </w:t>
      </w:r>
      <w:r w:rsidR="00A20AD6">
        <w:rPr>
          <w:lang w:val="en-US"/>
        </w:rPr>
        <w:t>to zero) may</w:t>
      </w:r>
      <w:r>
        <w:rPr>
          <w:lang w:val="en-US"/>
        </w:rPr>
        <w:t xml:space="preserve"> no longer </w:t>
      </w:r>
      <w:r w:rsidR="00A20AD6">
        <w:rPr>
          <w:lang w:val="en-US"/>
        </w:rPr>
        <w:t xml:space="preserve">be </w:t>
      </w:r>
      <w:r>
        <w:rPr>
          <w:lang w:val="en-US"/>
        </w:rPr>
        <w:t>applicable.</w:t>
      </w:r>
      <w:r w:rsidR="00A20AD6">
        <w:rPr>
          <w:lang w:val="en-US"/>
        </w:rPr>
        <w:t xml:space="preserve"> Conversely, if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00A20AD6">
        <w:rPr>
          <w:iCs/>
        </w:rPr>
        <w:t xml:space="preserve"> is fixed </w:t>
      </w:r>
      <w:r w:rsidR="00A20AD6">
        <w:rPr>
          <w:lang w:val="en-US"/>
        </w:rPr>
        <w:t>to zero by the (possibly transparent) CS operation, Alt3.</w:t>
      </w:r>
      <w:r w:rsidR="00C050F0">
        <w:rPr>
          <w:lang w:val="en-US"/>
        </w:rPr>
        <w:t>4</w:t>
      </w:r>
      <w:r w:rsidR="00A20AD6">
        <w:rPr>
          <w:lang w:val="en-US"/>
        </w:rPr>
        <w:t xml:space="preserve"> may no longer be applicable for the SCI. Therefore, whether/how to use the CS operation for reducing the payload for various indicators may need to be discussed jointly. </w:t>
      </w:r>
    </w:p>
    <w:p w14:paraId="7BB12E68" w14:textId="77777777" w:rsidR="005357BA" w:rsidRDefault="005357BA" w:rsidP="005357BA">
      <w:pPr>
        <w:pStyle w:val="Style1"/>
        <w:spacing w:after="120"/>
        <w:ind w:firstLine="450"/>
        <w:rPr>
          <w:rFonts w:cs="Times New Roman"/>
          <w:lang w:val="en-US"/>
        </w:rPr>
      </w:pPr>
      <w:r>
        <w:rPr>
          <w:lang w:val="en-US"/>
        </w:rPr>
        <w:t xml:space="preserve">Closely related to this issue is the benefit the use of this CS operation for SCI and/or FD subset selection. While the CS operation can reduce the payload and the same mathematical principle as that for the </w:t>
      </w:r>
      <w:r w:rsidRPr="00D073F9">
        <w:rPr>
          <w:rFonts w:cs="Times New Roman"/>
          <w:lang w:val="en-US"/>
        </w:rPr>
        <w:t>previously agreed O</w:t>
      </w:r>
      <w:r w:rsidRPr="00D073F9">
        <w:rPr>
          <w:rFonts w:cs="Times New Roman"/>
          <w:vertAlign w:val="subscript"/>
          <w:lang w:val="en-US"/>
        </w:rPr>
        <w:t>3</w:t>
      </w:r>
      <w:r w:rsidRPr="00D073F9">
        <w:rPr>
          <w:rFonts w:cs="Times New Roman"/>
          <w:lang w:val="en-US"/>
        </w:rPr>
        <w:t xml:space="preserve"> issue (in RAN1#96bis) applies, several companies argue that the “risk-return” factor can differ starkly. As an example, </w:t>
      </w:r>
      <w:r w:rsidRPr="00D073F9">
        <w:rPr>
          <w:rFonts w:eastAsia="Times New Roman" w:cs="Times New Roman"/>
          <w:color w:val="000000"/>
          <w:lang w:val="en-US"/>
        </w:rPr>
        <w:t xml:space="preserve">for </w:t>
      </w:r>
      <w:r w:rsidRPr="00D073F9">
        <w:rPr>
          <w:rFonts w:cs="Times New Roman"/>
          <w:lang w:val="en-US"/>
        </w:rPr>
        <w:t>O</w:t>
      </w:r>
      <w:r w:rsidRPr="00D073F9">
        <w:rPr>
          <w:rFonts w:cs="Times New Roman"/>
          <w:vertAlign w:val="subscript"/>
          <w:lang w:val="en-US"/>
        </w:rPr>
        <w:t>3</w:t>
      </w:r>
      <w:r w:rsidRPr="00D073F9">
        <w:rPr>
          <w:rFonts w:eastAsia="Times New Roman" w:cs="Times New Roman"/>
          <w:color w:val="000000"/>
          <w:lang w:val="en-US"/>
        </w:rPr>
        <w:t xml:space="preserve">, </w:t>
      </w:r>
      <w:r>
        <w:rPr>
          <w:rFonts w:eastAsia="Times New Roman" w:cs="Times New Roman"/>
          <w:color w:val="000000"/>
          <w:lang w:val="en-US"/>
        </w:rPr>
        <w:t>several</w:t>
      </w:r>
      <w:r w:rsidRPr="00D073F9">
        <w:rPr>
          <w:rFonts w:eastAsia="Times New Roman" w:cs="Times New Roman"/>
          <w:color w:val="000000"/>
          <w:lang w:val="en-US"/>
        </w:rPr>
        <w:t xml:space="preserve"> companies have shown that even if the UE does not apply the </w:t>
      </w:r>
      <w:r>
        <w:rPr>
          <w:rFonts w:eastAsia="Times New Roman" w:cs="Times New Roman"/>
          <w:color w:val="000000"/>
          <w:lang w:val="en-US"/>
        </w:rPr>
        <w:t xml:space="preserve">(transparent) </w:t>
      </w:r>
      <w:r w:rsidRPr="00D073F9">
        <w:rPr>
          <w:rFonts w:eastAsia="Times New Roman" w:cs="Times New Roman"/>
          <w:color w:val="000000"/>
          <w:lang w:val="en-US"/>
        </w:rPr>
        <w:t>CS operation (</w:t>
      </w:r>
      <w:r>
        <w:rPr>
          <w:rFonts w:eastAsia="Times New Roman" w:cs="Times New Roman"/>
          <w:color w:val="000000"/>
          <w:lang w:val="en-US"/>
        </w:rPr>
        <w:t xml:space="preserve">e.g. </w:t>
      </w:r>
      <w:r w:rsidRPr="00D073F9">
        <w:rPr>
          <w:rFonts w:eastAsia="Times New Roman" w:cs="Times New Roman"/>
          <w:color w:val="000000"/>
          <w:lang w:val="en-US"/>
        </w:rPr>
        <w:t xml:space="preserve">to effect a different O3 from 1 for maximizing performance), the performance impact is marginal. Therefore, the return (allowing the UE to select its own </w:t>
      </w:r>
      <w:r w:rsidRPr="00D073F9">
        <w:rPr>
          <w:rFonts w:cs="Times New Roman"/>
          <w:lang w:val="en-US"/>
        </w:rPr>
        <w:t>O</w:t>
      </w:r>
      <w:r w:rsidRPr="00D073F9">
        <w:rPr>
          <w:rFonts w:cs="Times New Roman"/>
          <w:vertAlign w:val="subscript"/>
          <w:lang w:val="en-US"/>
        </w:rPr>
        <w:t>3</w:t>
      </w:r>
      <w:r w:rsidRPr="00D073F9">
        <w:rPr>
          <w:rFonts w:eastAsia="Times New Roman" w:cs="Times New Roman"/>
          <w:color w:val="000000"/>
          <w:lang w:val="en-US"/>
        </w:rPr>
        <w:t xml:space="preserve"> if a "smart" algorithm is used) outweighs the risk (even if the UE doesn't use this algorithm, the performance loss of </w:t>
      </w:r>
      <w:r w:rsidRPr="00D073F9">
        <w:rPr>
          <w:rFonts w:cs="Times New Roman"/>
          <w:lang w:val="en-US"/>
        </w:rPr>
        <w:t>O</w:t>
      </w:r>
      <w:r w:rsidRPr="00D073F9">
        <w:rPr>
          <w:rFonts w:cs="Times New Roman"/>
          <w:vertAlign w:val="subscript"/>
          <w:lang w:val="en-US"/>
        </w:rPr>
        <w:t>3</w:t>
      </w:r>
      <w:r w:rsidRPr="00D073F9">
        <w:rPr>
          <w:rFonts w:eastAsia="Times New Roman" w:cs="Times New Roman"/>
          <w:color w:val="000000"/>
          <w:lang w:val="en-US"/>
        </w:rPr>
        <w:t xml:space="preserve">=1 is small relative to </w:t>
      </w:r>
      <w:r w:rsidRPr="00D073F9">
        <w:rPr>
          <w:rFonts w:cs="Times New Roman"/>
          <w:lang w:val="en-US"/>
        </w:rPr>
        <w:t>O</w:t>
      </w:r>
      <w:r w:rsidRPr="00D073F9">
        <w:rPr>
          <w:rFonts w:cs="Times New Roman"/>
          <w:vertAlign w:val="subscript"/>
          <w:lang w:val="en-US"/>
        </w:rPr>
        <w:t>3</w:t>
      </w:r>
      <w:r w:rsidRPr="00D073F9">
        <w:rPr>
          <w:rFonts w:eastAsia="Times New Roman" w:cs="Times New Roman"/>
          <w:color w:val="000000"/>
          <w:lang w:val="en-US"/>
        </w:rPr>
        <w:t xml:space="preserve">=4). However, whether the same could be said to the </w:t>
      </w:r>
      <w:r>
        <w:rPr>
          <w:rFonts w:eastAsia="Times New Roman" w:cs="Times New Roman"/>
          <w:color w:val="000000"/>
          <w:lang w:val="en-US"/>
        </w:rPr>
        <w:t xml:space="preserve">SCI and/or FD indicator </w:t>
      </w:r>
      <w:r w:rsidRPr="00D073F9">
        <w:rPr>
          <w:rFonts w:eastAsia="Times New Roman" w:cs="Times New Roman"/>
          <w:color w:val="000000"/>
          <w:lang w:val="en-US"/>
        </w:rPr>
        <w:t xml:space="preserve">issues is unclear </w:t>
      </w:r>
      <w:r>
        <w:rPr>
          <w:rFonts w:eastAsia="Times New Roman" w:cs="Times New Roman"/>
          <w:color w:val="000000"/>
          <w:lang w:val="en-US"/>
        </w:rPr>
        <w:t>and demands further assessment</w:t>
      </w:r>
      <w:r w:rsidRPr="00D073F9">
        <w:rPr>
          <w:rFonts w:eastAsia="Times New Roman" w:cs="Times New Roman"/>
          <w:color w:val="000000"/>
          <w:lang w:val="en-US"/>
        </w:rPr>
        <w:t xml:space="preserve">. For instance, for the SCI issue, if the CS </w:t>
      </w:r>
      <w:r>
        <w:rPr>
          <w:rFonts w:eastAsia="Times New Roman" w:cs="Times New Roman"/>
          <w:color w:val="000000"/>
          <w:lang w:val="en-US"/>
        </w:rPr>
        <w:t xml:space="preserve">operation </w:t>
      </w:r>
      <w:r w:rsidRPr="00D073F9">
        <w:rPr>
          <w:rFonts w:eastAsia="Times New Roman" w:cs="Times New Roman"/>
          <w:color w:val="000000"/>
          <w:lang w:val="en-US"/>
        </w:rPr>
        <w:t xml:space="preserve">is made transparent and a UE does not implement </w:t>
      </w:r>
      <w:r>
        <w:rPr>
          <w:rFonts w:eastAsia="Times New Roman" w:cs="Times New Roman"/>
          <w:color w:val="000000"/>
          <w:lang w:val="en-US"/>
        </w:rPr>
        <w:t xml:space="preserve">the </w:t>
      </w:r>
      <w:r w:rsidRPr="00D073F9">
        <w:rPr>
          <w:rFonts w:eastAsia="Times New Roman" w:cs="Times New Roman"/>
          <w:color w:val="000000"/>
          <w:lang w:val="en-US"/>
        </w:rPr>
        <w:t>CS</w:t>
      </w:r>
      <w:r>
        <w:rPr>
          <w:rFonts w:eastAsia="Times New Roman" w:cs="Times New Roman"/>
          <w:color w:val="000000"/>
          <w:lang w:val="en-US"/>
        </w:rPr>
        <w:t xml:space="preserve"> operation</w:t>
      </w:r>
      <w:r w:rsidRPr="00D073F9">
        <w:rPr>
          <w:rFonts w:eastAsia="Times New Roman" w:cs="Times New Roman"/>
          <w:color w:val="000000"/>
          <w:lang w:val="en-US"/>
        </w:rPr>
        <w:t xml:space="preserve">, the impact on performance could be significant as several companies </w:t>
      </w:r>
      <w:r>
        <w:rPr>
          <w:rFonts w:eastAsia="Times New Roman" w:cs="Times New Roman"/>
          <w:color w:val="000000"/>
          <w:lang w:val="en-US"/>
        </w:rPr>
        <w:t>had</w:t>
      </w:r>
      <w:r w:rsidRPr="00D073F9">
        <w:rPr>
          <w:rFonts w:eastAsia="Times New Roman" w:cs="Times New Roman"/>
          <w:color w:val="000000"/>
          <w:lang w:val="en-US"/>
        </w:rPr>
        <w:t xml:space="preserve"> </w:t>
      </w:r>
      <w:r>
        <w:rPr>
          <w:rFonts w:eastAsia="Times New Roman" w:cs="Times New Roman"/>
          <w:color w:val="000000"/>
          <w:lang w:val="en-US"/>
        </w:rPr>
        <w:t xml:space="preserve">demonstrated </w:t>
      </w:r>
      <w:r w:rsidRPr="00D073F9">
        <w:rPr>
          <w:rFonts w:eastAsia="Times New Roman" w:cs="Times New Roman"/>
          <w:color w:val="000000"/>
          <w:lang w:val="en-US"/>
        </w:rPr>
        <w:t xml:space="preserve">during the quantization discussion (cf. Alt4 on FD=0 component). In this case, some additional </w:t>
      </w:r>
      <w:r>
        <w:rPr>
          <w:rFonts w:eastAsia="Times New Roman" w:cs="Times New Roman"/>
          <w:color w:val="000000"/>
          <w:lang w:val="en-US"/>
        </w:rPr>
        <w:t xml:space="preserve">“cost” in terms of </w:t>
      </w:r>
      <w:r w:rsidRPr="00D073F9">
        <w:rPr>
          <w:rFonts w:eastAsia="Times New Roman" w:cs="Times New Roman"/>
          <w:color w:val="000000"/>
          <w:lang w:val="en-US"/>
        </w:rPr>
        <w:t xml:space="preserve">spec impact (e.g. </w:t>
      </w:r>
      <w:r>
        <w:rPr>
          <w:rFonts w:eastAsia="Times New Roman" w:cs="Times New Roman"/>
          <w:color w:val="000000"/>
          <w:lang w:val="en-US"/>
        </w:rPr>
        <w:t xml:space="preserve">specifying some </w:t>
      </w:r>
      <w:r w:rsidRPr="00D073F9">
        <w:rPr>
          <w:rFonts w:eastAsia="Times New Roman" w:cs="Times New Roman"/>
          <w:color w:val="000000"/>
          <w:lang w:val="en-US"/>
        </w:rPr>
        <w:t xml:space="preserve">UCI </w:t>
      </w:r>
      <w:r>
        <w:rPr>
          <w:rFonts w:eastAsia="Times New Roman" w:cs="Times New Roman"/>
          <w:color w:val="000000"/>
          <w:lang w:val="en-US"/>
        </w:rPr>
        <w:t>mapping operation</w:t>
      </w:r>
      <w:r w:rsidRPr="00D073F9">
        <w:rPr>
          <w:rFonts w:eastAsia="Times New Roman" w:cs="Times New Roman"/>
          <w:color w:val="000000"/>
          <w:lang w:val="en-US"/>
        </w:rPr>
        <w:t>) may be needed. How this is done relative to the strongest coefficient may need more discussion. Then the question is how much overhead reduction</w:t>
      </w:r>
      <w:r>
        <w:rPr>
          <w:rFonts w:eastAsia="Times New Roman" w:cs="Times New Roman"/>
          <w:color w:val="000000"/>
          <w:lang w:val="en-US"/>
        </w:rPr>
        <w:t xml:space="preserve"> can be attained and whether it is worth the cost.</w:t>
      </w:r>
      <w:r w:rsidRPr="00D073F9">
        <w:rPr>
          <w:rFonts w:cs="Times New Roman"/>
          <w:lang w:val="en-US"/>
        </w:rPr>
        <w:t xml:space="preserve"> </w:t>
      </w:r>
    </w:p>
    <w:p w14:paraId="52F3DE66" w14:textId="4F58CA09" w:rsidR="005E6B2C" w:rsidRPr="005E6B2C" w:rsidRDefault="00630E61" w:rsidP="005E6B2C">
      <w:pPr>
        <w:pStyle w:val="Style1"/>
        <w:spacing w:after="120"/>
        <w:ind w:firstLine="450"/>
        <w:rPr>
          <w:rFonts w:cs="Times New Roman"/>
          <w:lang w:val="en-US"/>
        </w:rPr>
      </w:pPr>
      <w:r>
        <w:rPr>
          <w:lang w:val="en-US"/>
        </w:rPr>
        <w:t xml:space="preserve">Regarding the </w:t>
      </w:r>
      <w:r w:rsidR="00470EA2">
        <w:rPr>
          <w:lang w:val="en-US"/>
        </w:rPr>
        <w:t xml:space="preserve">use of the </w:t>
      </w:r>
      <w:r>
        <w:rPr>
          <w:lang w:val="en-US"/>
        </w:rPr>
        <w:t xml:space="preserve">CS operation, Nokia/NSB argues that </w:t>
      </w:r>
      <w:r w:rsidRPr="00057139">
        <w:rPr>
          <w:lang w:val="en-US"/>
        </w:rPr>
        <w:t>no c</w:t>
      </w:r>
      <w:r>
        <w:rPr>
          <w:lang w:val="en-US"/>
        </w:rPr>
        <w:t>lear</w:t>
      </w:r>
      <w:r w:rsidR="00470EA2">
        <w:rPr>
          <w:lang w:val="en-US"/>
        </w:rPr>
        <w:t xml:space="preserve"> </w:t>
      </w:r>
      <w:r>
        <w:rPr>
          <w:lang w:val="en-US"/>
        </w:rPr>
        <w:t>proposal on</w:t>
      </w:r>
      <w:r w:rsidRPr="00057139">
        <w:rPr>
          <w:lang w:val="en-US"/>
        </w:rPr>
        <w:t xml:space="preserve"> </w:t>
      </w:r>
      <w:r w:rsidR="00470EA2">
        <w:rPr>
          <w:lang w:val="en-US"/>
        </w:rPr>
        <w:t xml:space="preserve">specification support for </w:t>
      </w:r>
      <w:r w:rsidRPr="00057139">
        <w:rPr>
          <w:lang w:val="en-US"/>
        </w:rPr>
        <w:t>FD basis windowing</w:t>
      </w:r>
      <w:r w:rsidR="00470EA2">
        <w:rPr>
          <w:lang w:val="en-US"/>
        </w:rPr>
        <w:t xml:space="preserve"> has been made, e.g.</w:t>
      </w:r>
      <w:r w:rsidRPr="00057139">
        <w:rPr>
          <w:lang w:val="en-US"/>
        </w:rPr>
        <w:t>.</w:t>
      </w:r>
      <w:r>
        <w:rPr>
          <w:lang w:val="en-US"/>
        </w:rPr>
        <w:t xml:space="preserve">: </w:t>
      </w:r>
      <w:r w:rsidRPr="00057139">
        <w:rPr>
          <w:lang w:val="en-US"/>
        </w:rPr>
        <w:t xml:space="preserve">1) </w:t>
      </w:r>
      <w:r w:rsidR="00470EA2">
        <w:rPr>
          <w:lang w:val="en-US"/>
        </w:rPr>
        <w:t>the applied CS</w:t>
      </w:r>
      <w:r>
        <w:rPr>
          <w:lang w:val="en-US"/>
        </w:rPr>
        <w:t xml:space="preserve">; </w:t>
      </w:r>
      <w:r w:rsidRPr="00057139">
        <w:rPr>
          <w:lang w:val="en-US"/>
        </w:rPr>
        <w:t>2) UCI mapping for the LCC</w:t>
      </w:r>
      <w:r>
        <w:rPr>
          <w:lang w:val="en-US"/>
        </w:rPr>
        <w:t xml:space="preserve">. </w:t>
      </w:r>
      <w:r w:rsidR="00470EA2">
        <w:rPr>
          <w:lang w:val="en-US"/>
        </w:rPr>
        <w:t>This may be needed</w:t>
      </w:r>
      <w:r w:rsidRPr="00057139">
        <w:rPr>
          <w:lang w:val="en-US"/>
        </w:rPr>
        <w:t xml:space="preserve"> to avoid large performance degradation due to unspeci</w:t>
      </w:r>
      <w:r>
        <w:rPr>
          <w:lang w:val="en-US"/>
        </w:rPr>
        <w:t>fied UE behavio</w:t>
      </w:r>
      <w:r w:rsidRPr="00057139">
        <w:rPr>
          <w:lang w:val="en-US"/>
        </w:rPr>
        <w:t>r</w:t>
      </w:r>
      <w:r>
        <w:rPr>
          <w:lang w:val="en-US"/>
        </w:rPr>
        <w:t>.</w:t>
      </w:r>
      <w:r w:rsidR="00470EA2">
        <w:rPr>
          <w:lang w:val="en-US"/>
        </w:rPr>
        <w:t xml:space="preserve"> This is unlike Alt3.4 where </w:t>
      </w:r>
      <w:r w:rsidR="00470EA2">
        <w:rPr>
          <w:rFonts w:cs="Times New Roman"/>
          <w:lang w:val="en-US"/>
        </w:rPr>
        <w:t xml:space="preserve">multiple proponents of Alt3.4 have proposed example text proposal(s) for UCI mapping rule the LCC (no bit-level interleaving required). Note that other SCI schemes also require some UCI mapping rule. </w:t>
      </w:r>
      <w:r w:rsidR="005E6B2C">
        <w:rPr>
          <w:rFonts w:cs="Times New Roman"/>
          <w:lang w:val="en-US"/>
        </w:rPr>
        <w:t xml:space="preserve">Nokia/NSB further argued that Alt3.4 is superior to Alt3.3 in terms of overhead saving for: 1) number of configurations where Alt3.4 has lower overhead than Alt3.3 (especially for, but not limited to, the number of </w:t>
      </w:r>
      <w:proofErr w:type="spellStart"/>
      <w:r w:rsidR="005E6B2C">
        <w:rPr>
          <w:rFonts w:cs="Times New Roman"/>
          <w:lang w:val="en-US"/>
        </w:rPr>
        <w:t>subbands</w:t>
      </w:r>
      <w:proofErr w:type="spellEnd"/>
      <w:r w:rsidR="005E6B2C">
        <w:rPr>
          <w:rFonts w:cs="Times New Roman"/>
          <w:lang w:val="en-US"/>
        </w:rPr>
        <w:t xml:space="preserve"> </w:t>
      </w:r>
      <m:oMath>
        <m:r>
          <w:rPr>
            <w:rFonts w:ascii="Cambria Math" w:hAnsi="Cambria Math" w:cs="Times New Roman"/>
            <w:lang w:val="en-US"/>
          </w:rPr>
          <m:t>≥</m:t>
        </m:r>
      </m:oMath>
      <w:r w:rsidR="005E6B2C">
        <w:rPr>
          <w:rFonts w:cs="Times New Roman"/>
          <w:lang w:val="en-US"/>
        </w:rPr>
        <w:t xml:space="preserve"> 13); 2) maximum number of bits saved and; 3) practical relevance of the configurations where</w:t>
      </w:r>
      <w:r w:rsidR="005E6B2C" w:rsidRPr="00D073F9">
        <w:rPr>
          <w:rFonts w:cs="Times New Roman"/>
          <w:lang w:val="en-US"/>
        </w:rPr>
        <w:t xml:space="preserve"> </w:t>
      </w:r>
      <w:r w:rsidR="005E6B2C">
        <w:rPr>
          <w:rFonts w:cs="Times New Roman"/>
          <w:lang w:val="en-US"/>
        </w:rPr>
        <w:t xml:space="preserve">Alt3.4 saves over Alt3.3. </w:t>
      </w:r>
    </w:p>
    <w:p w14:paraId="66D856EE" w14:textId="52CFF72A" w:rsidR="00D073F9" w:rsidRPr="00744812" w:rsidRDefault="00470EA2" w:rsidP="00A410D8">
      <w:pPr>
        <w:pStyle w:val="Style1"/>
        <w:spacing w:after="120"/>
        <w:ind w:firstLine="450"/>
        <w:rPr>
          <w:rFonts w:cs="Times New Roman"/>
          <w:lang w:val="en-US"/>
        </w:rPr>
      </w:pPr>
      <w:r>
        <w:rPr>
          <w:lang w:val="en-US"/>
        </w:rPr>
        <w:t xml:space="preserve">In regard of joint consideration on SCI and FD basis subset selection, </w:t>
      </w:r>
      <w:proofErr w:type="spellStart"/>
      <w:r w:rsidR="00A410D8">
        <w:rPr>
          <w:lang w:val="en-US"/>
        </w:rPr>
        <w:t>Fraunhofer</w:t>
      </w:r>
      <w:proofErr w:type="spellEnd"/>
      <w:r w:rsidR="00A410D8">
        <w:rPr>
          <w:lang w:val="en-US"/>
        </w:rPr>
        <w:t xml:space="preserve"> also argues that Alt3.3 + window-based </w:t>
      </w:r>
      <w:proofErr w:type="spellStart"/>
      <w:r w:rsidR="00A410D8">
        <w:rPr>
          <w:lang w:val="en-US"/>
        </w:rPr>
        <w:t>IntS</w:t>
      </w:r>
      <w:proofErr w:type="spellEnd"/>
      <w:r w:rsidR="00A410D8">
        <w:rPr>
          <w:lang w:val="en-US"/>
        </w:rPr>
        <w:t xml:space="preserve"> with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r>
          <w:rPr>
            <w:rFonts w:ascii="Cambria Math" w:hAnsi="Cambria Math"/>
          </w:rPr>
          <m:t>=0</m:t>
        </m:r>
      </m:oMath>
      <w:r w:rsidR="00A410D8">
        <w:rPr>
          <w:iCs/>
        </w:rPr>
        <w:t xml:space="preserve"> (relying on the UE to apply CS operation to “center” the FD coefficient profile) is superior to Alt3.4 + window-based IntS with reported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00744812">
        <w:rPr>
          <w:iCs/>
        </w:rPr>
        <w:t xml:space="preserve"> (“</w:t>
      </w:r>
      <w:r w:rsidR="00744812" w:rsidRPr="00744812">
        <w:rPr>
          <w:rFonts w:cs="Times New Roman"/>
          <w:color w:val="000000"/>
        </w:rPr>
        <w:t>We found that for RI = 4, beta = ¾, M = 4, N3 = 13, L = 4, setup 2 requires 5 bits more than setup 1. For RI = 4, beta = ½, M =4, N3 = 13, L = 4, setup 2 requires 9 bits more than setup 1.</w:t>
      </w:r>
      <w:r w:rsidR="00744812" w:rsidRPr="00744812">
        <w:rPr>
          <w:rFonts w:cs="Times New Roman"/>
          <w:iCs/>
        </w:rPr>
        <w:t>”)</w:t>
      </w:r>
      <w:r w:rsidR="00A410D8" w:rsidRPr="00744812">
        <w:rPr>
          <w:rFonts w:cs="Times New Roman"/>
          <w:iCs/>
        </w:rPr>
        <w:t>.</w:t>
      </w:r>
      <w:r w:rsidR="00744812">
        <w:rPr>
          <w:rFonts w:cs="Times New Roman"/>
          <w:iCs/>
        </w:rPr>
        <w:t xml:space="preserve"> </w:t>
      </w:r>
    </w:p>
    <w:p w14:paraId="73869D40" w14:textId="245E6412" w:rsidR="00155772" w:rsidRDefault="00155772" w:rsidP="006069F1">
      <w:pPr>
        <w:pStyle w:val="Style1"/>
        <w:spacing w:after="120"/>
        <w:ind w:firstLine="0"/>
        <w:rPr>
          <w:lang w:val="en-US"/>
        </w:rPr>
      </w:pPr>
    </w:p>
    <w:p w14:paraId="3AAA9FEA" w14:textId="33764D95" w:rsidR="004F08B5" w:rsidRDefault="005A6ED2" w:rsidP="005A6ED2">
      <w:pPr>
        <w:pStyle w:val="Style1"/>
        <w:spacing w:after="120"/>
        <w:ind w:firstLine="0"/>
        <w:rPr>
          <w:highlight w:val="yellow"/>
          <w:lang w:val="en-US"/>
        </w:rPr>
      </w:pPr>
      <w:r w:rsidRPr="0064035F">
        <w:rPr>
          <w:b/>
          <w:highlight w:val="yellow"/>
          <w:u w:val="single"/>
          <w:lang w:val="en-US"/>
        </w:rPr>
        <w:t>Observation</w:t>
      </w:r>
      <w:r w:rsidR="004F08B5">
        <w:rPr>
          <w:highlight w:val="yellow"/>
          <w:lang w:val="en-US"/>
        </w:rPr>
        <w:t>: For the agreed UCI parameters in Table 1 of R1-1905629:</w:t>
      </w:r>
    </w:p>
    <w:p w14:paraId="4390F549" w14:textId="77777777" w:rsidR="004F08B5" w:rsidRDefault="004F08B5" w:rsidP="00945661">
      <w:pPr>
        <w:pStyle w:val="Style1"/>
        <w:numPr>
          <w:ilvl w:val="0"/>
          <w:numId w:val="45"/>
        </w:numPr>
        <w:spacing w:after="120"/>
        <w:rPr>
          <w:highlight w:val="yellow"/>
          <w:lang w:val="en-US"/>
        </w:rPr>
      </w:pPr>
      <w:r>
        <w:rPr>
          <w:highlight w:val="yellow"/>
          <w:lang w:val="en-US"/>
        </w:rPr>
        <w:t>On NNZCI, Alt1.1 (RI + total NNZC across layers) represents the super-majority view.</w:t>
      </w:r>
    </w:p>
    <w:p w14:paraId="05DC23C5" w14:textId="5F2D77ED" w:rsidR="007114D2" w:rsidRDefault="007114D2" w:rsidP="00945661">
      <w:pPr>
        <w:pStyle w:val="Style1"/>
        <w:numPr>
          <w:ilvl w:val="0"/>
          <w:numId w:val="45"/>
        </w:numPr>
        <w:spacing w:after="120"/>
        <w:rPr>
          <w:highlight w:val="yellow"/>
          <w:lang w:val="en-US"/>
        </w:rPr>
      </w:pPr>
      <w:r>
        <w:rPr>
          <w:highlight w:val="yellow"/>
          <w:lang w:val="en-US"/>
        </w:rPr>
        <w:t>On bitmap</w:t>
      </w:r>
      <w:r w:rsidR="00561BFB">
        <w:rPr>
          <w:highlight w:val="yellow"/>
          <w:lang w:val="en-US"/>
        </w:rPr>
        <w:t xml:space="preserve"> for RI=3-4</w:t>
      </w:r>
      <w:r>
        <w:rPr>
          <w:highlight w:val="yellow"/>
          <w:lang w:val="en-US"/>
        </w:rPr>
        <w:t>, Alt2.</w:t>
      </w:r>
      <w:r w:rsidRPr="007114D2">
        <w:rPr>
          <w:highlight w:val="yellow"/>
          <w:lang w:val="en-US"/>
        </w:rPr>
        <w:t>1 (</w:t>
      </w:r>
      <m:oMath>
        <m:r>
          <w:rPr>
            <w:rFonts w:ascii="Cambria Math" w:hAnsi="Cambria Math"/>
            <w:highlight w:val="yellow"/>
          </w:rPr>
          <m:t>2L</m:t>
        </m:r>
        <m:sSub>
          <m:sSubPr>
            <m:ctrlPr>
              <w:rPr>
                <w:rFonts w:ascii="Cambria Math" w:hAnsi="Cambria Math"/>
                <w:i/>
                <w:highlight w:val="yellow"/>
              </w:rPr>
            </m:ctrlPr>
          </m:sSubPr>
          <m:e>
            <m:r>
              <w:rPr>
                <w:rFonts w:ascii="Cambria Math" w:hAnsi="Cambria Math"/>
                <w:highlight w:val="yellow"/>
              </w:rPr>
              <m:t>M</m:t>
            </m:r>
          </m:e>
          <m:sub>
            <m:r>
              <w:rPr>
                <w:rFonts w:ascii="Cambria Math" w:hAnsi="Cambria Math"/>
                <w:highlight w:val="yellow"/>
              </w:rPr>
              <m:t>i</m:t>
            </m:r>
          </m:sub>
        </m:sSub>
      </m:oMath>
      <w:r w:rsidRPr="007114D2">
        <w:rPr>
          <w:highlight w:val="yellow"/>
        </w:rPr>
        <w:t xml:space="preserve"> bits for layer </w:t>
      </w:r>
      <w:proofErr w:type="spellStart"/>
      <w:r w:rsidRPr="007114D2">
        <w:rPr>
          <w:i/>
          <w:highlight w:val="yellow"/>
        </w:rPr>
        <w:t>i</w:t>
      </w:r>
      <w:proofErr w:type="spellEnd"/>
      <w:r w:rsidRPr="007114D2">
        <w:rPr>
          <w:highlight w:val="yellow"/>
          <w:lang w:val="en-US"/>
        </w:rPr>
        <w:t xml:space="preserve">) represents </w:t>
      </w:r>
      <w:r>
        <w:rPr>
          <w:highlight w:val="yellow"/>
          <w:lang w:val="en-US"/>
        </w:rPr>
        <w:t xml:space="preserve">the majority view </w:t>
      </w:r>
    </w:p>
    <w:p w14:paraId="67C4CF06" w14:textId="1980206E" w:rsidR="005A6ED2" w:rsidRDefault="00561BFB" w:rsidP="00945661">
      <w:pPr>
        <w:pStyle w:val="Style1"/>
        <w:numPr>
          <w:ilvl w:val="0"/>
          <w:numId w:val="45"/>
        </w:numPr>
        <w:spacing w:after="120"/>
        <w:rPr>
          <w:highlight w:val="yellow"/>
          <w:lang w:val="en-US"/>
        </w:rPr>
      </w:pPr>
      <w:r>
        <w:rPr>
          <w:highlight w:val="yellow"/>
          <w:lang w:val="en-US"/>
        </w:rPr>
        <w:t xml:space="preserve">On SCI for RI&gt;1, </w:t>
      </w:r>
      <w:r w:rsidR="00614C77">
        <w:rPr>
          <w:highlight w:val="yellow"/>
          <w:lang w:val="en-US"/>
        </w:rPr>
        <w:t>Alt3.3 (per layer 2K</w:t>
      </w:r>
      <w:r w:rsidR="00614C77" w:rsidRPr="00614C77">
        <w:rPr>
          <w:highlight w:val="yellow"/>
          <w:vertAlign w:val="subscript"/>
          <w:lang w:val="en-US"/>
        </w:rPr>
        <w:t>0</w:t>
      </w:r>
      <w:r w:rsidR="00614C77">
        <w:rPr>
          <w:highlight w:val="yellow"/>
          <w:lang w:val="en-US"/>
        </w:rPr>
        <w:t xml:space="preserve"> </w:t>
      </w:r>
      <w:r w:rsidR="00E1572B">
        <w:rPr>
          <w:highlight w:val="yellow"/>
          <w:lang w:val="en-US"/>
        </w:rPr>
        <w:t>or K</w:t>
      </w:r>
      <w:r w:rsidR="00E1572B" w:rsidRPr="00614C77">
        <w:rPr>
          <w:highlight w:val="yellow"/>
          <w:vertAlign w:val="subscript"/>
          <w:lang w:val="en-US"/>
        </w:rPr>
        <w:t>0</w:t>
      </w:r>
      <w:r w:rsidR="00E1572B">
        <w:rPr>
          <w:highlight w:val="yellow"/>
          <w:vertAlign w:val="subscript"/>
          <w:lang w:val="en-US"/>
        </w:rPr>
        <w:t xml:space="preserve"> </w:t>
      </w:r>
      <w:r w:rsidR="00614C77">
        <w:rPr>
          <w:highlight w:val="yellow"/>
          <w:lang w:val="en-US"/>
        </w:rPr>
        <w:t>hypotheses</w:t>
      </w:r>
      <w:r w:rsidR="00DE7FD7">
        <w:rPr>
          <w:highlight w:val="yellow"/>
          <w:lang w:val="en-US"/>
        </w:rPr>
        <w:t>, or possibly 2</w:t>
      </w:r>
      <w:r w:rsidR="00DE7FD7" w:rsidRPr="00DE7FD7">
        <w:rPr>
          <w:i/>
          <w:highlight w:val="yellow"/>
          <w:lang w:val="en-US"/>
        </w:rPr>
        <w:t>LM</w:t>
      </w:r>
      <w:r w:rsidR="00DE7FD7" w:rsidRPr="00DE7FD7">
        <w:rPr>
          <w:i/>
          <w:highlight w:val="yellow"/>
          <w:vertAlign w:val="subscript"/>
          <w:lang w:val="en-US"/>
        </w:rPr>
        <w:t>i</w:t>
      </w:r>
      <w:r w:rsidR="00DE7FD7">
        <w:rPr>
          <w:highlight w:val="yellow"/>
          <w:lang w:val="en-US"/>
        </w:rPr>
        <w:t xml:space="preserve"> if 2</w:t>
      </w:r>
      <w:r w:rsidR="00DE7FD7" w:rsidRPr="00DE7FD7">
        <w:rPr>
          <w:i/>
          <w:highlight w:val="yellow"/>
          <w:lang w:val="en-US"/>
        </w:rPr>
        <w:t>LM</w:t>
      </w:r>
      <w:r w:rsidR="00DE7FD7" w:rsidRPr="00DE7FD7">
        <w:rPr>
          <w:i/>
          <w:highlight w:val="yellow"/>
          <w:vertAlign w:val="subscript"/>
          <w:lang w:val="en-US"/>
        </w:rPr>
        <w:t>i</w:t>
      </w:r>
      <w:r w:rsidR="00DE7FD7">
        <w:rPr>
          <w:highlight w:val="yellow"/>
          <w:lang w:val="en-US"/>
        </w:rPr>
        <w:t>&lt;K</w:t>
      </w:r>
      <w:r w:rsidR="00DE7FD7" w:rsidRPr="00DE7FD7">
        <w:rPr>
          <w:highlight w:val="yellow"/>
          <w:vertAlign w:val="subscript"/>
          <w:lang w:val="en-US"/>
        </w:rPr>
        <w:t>0</w:t>
      </w:r>
      <w:r w:rsidR="00614C77">
        <w:rPr>
          <w:highlight w:val="yellow"/>
          <w:lang w:val="en-US"/>
        </w:rPr>
        <w:t xml:space="preserve">) and </w:t>
      </w:r>
      <w:r>
        <w:rPr>
          <w:highlight w:val="yellow"/>
          <w:lang w:val="en-US"/>
        </w:rPr>
        <w:t>Alt3.4 (per layer 2L hypotheses)</w:t>
      </w:r>
      <w:r w:rsidR="00614C77">
        <w:rPr>
          <w:highlight w:val="yellow"/>
          <w:lang w:val="en-US"/>
        </w:rPr>
        <w:t xml:space="preserve"> are almost equally supported</w:t>
      </w:r>
      <w:r w:rsidR="004F08B5">
        <w:rPr>
          <w:highlight w:val="yellow"/>
          <w:lang w:val="en-US"/>
        </w:rPr>
        <w:t xml:space="preserve"> </w:t>
      </w:r>
      <w:r w:rsidR="00614C77">
        <w:rPr>
          <w:highlight w:val="yellow"/>
          <w:lang w:val="en-US"/>
        </w:rPr>
        <w:t>and represent the stronger majority views</w:t>
      </w:r>
    </w:p>
    <w:p w14:paraId="1EEC6E78" w14:textId="1C7D2395" w:rsidR="00614C77" w:rsidRDefault="00675662" w:rsidP="00945661">
      <w:pPr>
        <w:pStyle w:val="Style1"/>
        <w:numPr>
          <w:ilvl w:val="1"/>
          <w:numId w:val="45"/>
        </w:numPr>
        <w:spacing w:after="120"/>
        <w:rPr>
          <w:highlight w:val="yellow"/>
          <w:lang w:val="en-US"/>
        </w:rPr>
      </w:pPr>
      <w:r>
        <w:rPr>
          <w:highlight w:val="yellow"/>
          <w:lang w:val="en-US"/>
        </w:rPr>
        <w:t>For UCI part 2, Alt3.4 offers some overhead r</w:t>
      </w:r>
      <w:r w:rsidRPr="00155772">
        <w:rPr>
          <w:highlight w:val="yellow"/>
          <w:lang w:val="en-US"/>
        </w:rPr>
        <w:t xml:space="preserve">eduction over Alt3.3 </w:t>
      </w:r>
      <w:r w:rsidR="00155772" w:rsidRPr="00155772">
        <w:rPr>
          <w:highlight w:val="yellow"/>
        </w:rPr>
        <w:t xml:space="preserve">when number of </w:t>
      </w:r>
      <w:proofErr w:type="spellStart"/>
      <w:r w:rsidR="00155772" w:rsidRPr="00155772">
        <w:rPr>
          <w:highlight w:val="yellow"/>
        </w:rPr>
        <w:t>subbands</w:t>
      </w:r>
      <w:proofErr w:type="spellEnd"/>
      <m:oMath>
        <m:r>
          <w:rPr>
            <w:rFonts w:ascii="Cambria Math" w:hAnsi="Cambria Math"/>
            <w:highlight w:val="yellow"/>
          </w:rPr>
          <m:t xml:space="preserve"> ≥</m:t>
        </m:r>
      </m:oMath>
      <w:r w:rsidR="00155772" w:rsidRPr="00155772">
        <w:rPr>
          <w:highlight w:val="yellow"/>
        </w:rPr>
        <w:t xml:space="preserve"> 13</w:t>
      </w:r>
      <w:r w:rsidRPr="00155772">
        <w:rPr>
          <w:highlight w:val="yellow"/>
          <w:lang w:val="en-US"/>
        </w:rPr>
        <w:t xml:space="preserve">, yet incurs some overhead increase over Alt3.3 </w:t>
      </w:r>
      <w:r w:rsidR="005E6B2C">
        <w:rPr>
          <w:highlight w:val="yellow"/>
          <w:lang w:val="en-US"/>
        </w:rPr>
        <w:t xml:space="preserve">for a few cases </w:t>
      </w:r>
      <w:r w:rsidR="00155772" w:rsidRPr="00155772">
        <w:rPr>
          <w:highlight w:val="yellow"/>
        </w:rPr>
        <w:t xml:space="preserve">when number of </w:t>
      </w:r>
      <w:proofErr w:type="spellStart"/>
      <w:r w:rsidR="00155772" w:rsidRPr="00155772">
        <w:rPr>
          <w:highlight w:val="yellow"/>
        </w:rPr>
        <w:t>subbands</w:t>
      </w:r>
      <w:proofErr w:type="spellEnd"/>
      <w:r w:rsidR="00155772" w:rsidRPr="00155772">
        <w:rPr>
          <w:highlight w:val="yellow"/>
        </w:rPr>
        <w:t xml:space="preserve"> </w:t>
      </w:r>
      <m:oMath>
        <m:r>
          <w:rPr>
            <w:rFonts w:ascii="Cambria Math" w:hAnsi="Cambria Math"/>
            <w:highlight w:val="yellow"/>
          </w:rPr>
          <m:t>&lt;</m:t>
        </m:r>
      </m:oMath>
      <w:r w:rsidR="00155772" w:rsidRPr="00155772">
        <w:rPr>
          <w:highlight w:val="yellow"/>
        </w:rPr>
        <w:t xml:space="preserve"> 13</w:t>
      </w:r>
      <w:r w:rsidRPr="00155772">
        <w:rPr>
          <w:highlight w:val="yellow"/>
          <w:lang w:val="en-US"/>
        </w:rPr>
        <w:t xml:space="preserve">. </w:t>
      </w:r>
    </w:p>
    <w:p w14:paraId="2ABA24C5" w14:textId="230F6F43" w:rsidR="008A0EE8" w:rsidRDefault="008A0EE8" w:rsidP="00945661">
      <w:pPr>
        <w:pStyle w:val="Style1"/>
        <w:numPr>
          <w:ilvl w:val="1"/>
          <w:numId w:val="45"/>
        </w:numPr>
        <w:spacing w:after="120"/>
        <w:rPr>
          <w:highlight w:val="yellow"/>
          <w:lang w:val="en-US"/>
        </w:rPr>
      </w:pPr>
      <w:r>
        <w:rPr>
          <w:highlight w:val="yellow"/>
          <w:lang w:val="en-US"/>
        </w:rPr>
        <w:t xml:space="preserve">Alt3.4 may require </w:t>
      </w:r>
      <w:r w:rsidR="00155772">
        <w:rPr>
          <w:highlight w:val="yellow"/>
          <w:lang w:val="en-US"/>
        </w:rPr>
        <w:t xml:space="preserve">a </w:t>
      </w:r>
      <w:r>
        <w:rPr>
          <w:highlight w:val="yellow"/>
          <w:lang w:val="en-US"/>
        </w:rPr>
        <w:t xml:space="preserve">UCI </w:t>
      </w:r>
      <w:r w:rsidR="005E6B2C">
        <w:rPr>
          <w:highlight w:val="yellow"/>
          <w:lang w:val="en-US"/>
        </w:rPr>
        <w:t xml:space="preserve">mapping </w:t>
      </w:r>
      <w:r>
        <w:rPr>
          <w:highlight w:val="yellow"/>
          <w:lang w:val="en-US"/>
        </w:rPr>
        <w:t xml:space="preserve">rule </w:t>
      </w:r>
      <w:r w:rsidR="00155772">
        <w:rPr>
          <w:highlight w:val="yellow"/>
          <w:lang w:val="en-US"/>
        </w:rPr>
        <w:t>that applies</w:t>
      </w:r>
      <w:r w:rsidR="005171D8">
        <w:rPr>
          <w:highlight w:val="yellow"/>
          <w:lang w:val="en-US"/>
        </w:rPr>
        <w:t xml:space="preserve"> cyclic shift with </w:t>
      </w:r>
      <w:r>
        <w:rPr>
          <w:highlight w:val="yellow"/>
          <w:lang w:val="en-US"/>
        </w:rPr>
        <w:t>the strongest coefficient</w:t>
      </w:r>
      <w:r w:rsidR="005171D8">
        <w:rPr>
          <w:highlight w:val="yellow"/>
          <w:lang w:val="en-US"/>
        </w:rPr>
        <w:t xml:space="preserve"> as a reference</w:t>
      </w:r>
      <w:r w:rsidR="00155772">
        <w:rPr>
          <w:highlight w:val="yellow"/>
          <w:lang w:val="en-US"/>
        </w:rPr>
        <w:t>.</w:t>
      </w:r>
      <w:r>
        <w:rPr>
          <w:highlight w:val="yellow"/>
          <w:lang w:val="en-US"/>
        </w:rPr>
        <w:t xml:space="preserve"> </w:t>
      </w:r>
      <w:r w:rsidR="00C22B6F">
        <w:rPr>
          <w:highlight w:val="yellow"/>
          <w:lang w:val="en-US"/>
        </w:rPr>
        <w:t>It was also argued, e.g. by Nokia/</w:t>
      </w:r>
      <w:r w:rsidR="00C22B6F" w:rsidRPr="008A1B48">
        <w:rPr>
          <w:highlight w:val="yellow"/>
          <w:lang w:val="en-US"/>
        </w:rPr>
        <w:t xml:space="preserve">NSB, that </w:t>
      </w:r>
      <w:r w:rsidR="00C22B6F" w:rsidRPr="008A1B48">
        <w:rPr>
          <w:highlight w:val="yellow"/>
        </w:rPr>
        <w:t>Alt3.3 may require a UCI mapping rule that specifies the order in which the NZC are counted to calculate the SCI. Otherwise the performance of either scheme would depend on UE implementation.</w:t>
      </w:r>
    </w:p>
    <w:p w14:paraId="438DE68A" w14:textId="40AB98A6" w:rsidR="00A66CE9" w:rsidRDefault="00821C68" w:rsidP="00945661">
      <w:pPr>
        <w:pStyle w:val="Style1"/>
        <w:numPr>
          <w:ilvl w:val="0"/>
          <w:numId w:val="45"/>
        </w:numPr>
        <w:spacing w:after="120"/>
        <w:rPr>
          <w:highlight w:val="yellow"/>
          <w:lang w:val="en-US"/>
        </w:rPr>
      </w:pPr>
      <w:r>
        <w:rPr>
          <w:highlight w:val="yellow"/>
          <w:lang w:val="en-US"/>
        </w:rPr>
        <w:lastRenderedPageBreak/>
        <w:t>On FD basis subset selection scheme, the two-step selection represents the super-majority view</w:t>
      </w:r>
    </w:p>
    <w:p w14:paraId="25676EF9" w14:textId="3ECE4A4E" w:rsidR="00521E93" w:rsidRPr="007657AA" w:rsidRDefault="00FF0D0C" w:rsidP="00945661">
      <w:pPr>
        <w:pStyle w:val="Style1"/>
        <w:numPr>
          <w:ilvl w:val="1"/>
          <w:numId w:val="45"/>
        </w:numPr>
        <w:spacing w:after="120"/>
        <w:rPr>
          <w:highlight w:val="yellow"/>
          <w:lang w:val="en-US"/>
        </w:rPr>
      </w:pPr>
      <w:r>
        <w:rPr>
          <w:highlight w:val="yellow"/>
          <w:lang w:val="en-US"/>
        </w:rPr>
        <w:t xml:space="preserve">The setting mechanism </w:t>
      </w:r>
      <w:r w:rsidRPr="00FF0D0C">
        <w:rPr>
          <w:highlight w:val="yellow"/>
          <w:lang w:val="en-US"/>
        </w:rPr>
        <w:t xml:space="preserve">for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r>
          <w:rPr>
            <w:rFonts w:ascii="Cambria Math" w:hAnsi="Cambria Math"/>
            <w:highlight w:val="yellow"/>
          </w:rPr>
          <m:t>'</m:t>
        </m:r>
      </m:oMath>
      <w:r w:rsidRPr="00FF0D0C">
        <w:rPr>
          <w:highlight w:val="yellow"/>
        </w:rPr>
        <w:t xml:space="preserve"> </w:t>
      </w:r>
      <w:r w:rsidRPr="00FF0D0C">
        <w:rPr>
          <w:highlight w:val="yellow"/>
          <w:lang w:val="en-US"/>
        </w:rPr>
        <w:t xml:space="preserve">needs further discussion: select one from reporting in UCI part 1, </w:t>
      </w:r>
      <w:r w:rsidRPr="007657AA">
        <w:rPr>
          <w:highlight w:val="yellow"/>
          <w:lang w:val="en-US"/>
        </w:rPr>
        <w:t xml:space="preserve">higher-layer configuration, and fixed relation (with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oMath>
      <w:r w:rsidRPr="007657AA">
        <w:rPr>
          <w:highlight w:val="yellow"/>
          <w:lang w:val="en-US"/>
        </w:rPr>
        <w:t xml:space="preserve">) </w:t>
      </w:r>
    </w:p>
    <w:p w14:paraId="417AB81B" w14:textId="4D6B0ED4" w:rsidR="00457C8F" w:rsidRPr="0069017F" w:rsidRDefault="0052547D" w:rsidP="00945661">
      <w:pPr>
        <w:pStyle w:val="Style1"/>
        <w:numPr>
          <w:ilvl w:val="1"/>
          <w:numId w:val="45"/>
        </w:numPr>
        <w:spacing w:after="120"/>
        <w:rPr>
          <w:highlight w:val="yellow"/>
          <w:lang w:val="en-US"/>
        </w:rPr>
      </w:pPr>
      <w:r w:rsidRPr="007657AA">
        <w:rPr>
          <w:highlight w:val="yellow"/>
          <w:lang w:val="en-US"/>
        </w:rPr>
        <w:t xml:space="preserve">The </w:t>
      </w:r>
      <w:r w:rsidR="007657AA" w:rsidRPr="007657AA">
        <w:rPr>
          <w:highlight w:val="yellow"/>
          <w:lang w:val="en-US"/>
        </w:rPr>
        <w:t xml:space="preserve">window-based </w:t>
      </w:r>
      <w:r w:rsidRPr="007657AA">
        <w:rPr>
          <w:highlight w:val="yellow"/>
          <w:lang w:val="en-US"/>
        </w:rPr>
        <w:t xml:space="preserve">design with fixed/reported </w:t>
      </w:r>
      <m:oMath>
        <m:sSub>
          <m:sSubPr>
            <m:ctrlPr>
              <w:rPr>
                <w:rFonts w:ascii="Cambria Math" w:hAnsi="Cambria Math"/>
                <w:i/>
                <w:iCs/>
                <w:highlight w:val="yellow"/>
              </w:rPr>
            </m:ctrlPr>
          </m:sSubPr>
          <m:e>
            <m:r>
              <w:rPr>
                <w:rFonts w:ascii="Cambria Math" w:hAnsi="Cambria Math"/>
                <w:highlight w:val="yellow"/>
              </w:rPr>
              <m:t>M</m:t>
            </m:r>
          </m:e>
          <m:sub>
            <m:r>
              <w:rPr>
                <w:rFonts w:ascii="Cambria Math" w:hAnsi="Cambria Math"/>
                <w:highlight w:val="yellow"/>
              </w:rPr>
              <m:t>initial</m:t>
            </m:r>
          </m:sub>
        </m:sSub>
      </m:oMath>
      <w:r w:rsidRPr="007657AA">
        <w:rPr>
          <w:iCs/>
          <w:highlight w:val="yellow"/>
        </w:rPr>
        <w:t xml:space="preserve"> </w:t>
      </w:r>
      <w:r w:rsidRPr="007657AA">
        <w:rPr>
          <w:highlight w:val="yellow"/>
          <w:lang w:val="en-US"/>
        </w:rPr>
        <w:t xml:space="preserve">and the free-selection-based design with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d>
                  <m:dPr>
                    <m:ctrlPr>
                      <w:rPr>
                        <w:rFonts w:ascii="Cambria Math" w:hAnsi="Cambria Math"/>
                        <w:i/>
                        <w:highlight w:val="yellow"/>
                      </w:rPr>
                    </m:ctrlPr>
                  </m:dPr>
                  <m:e>
                    <m:m>
                      <m:mPr>
                        <m:mcs>
                          <m:mc>
                            <m:mcPr>
                              <m:count m:val="1"/>
                              <m:mcJc m:val="center"/>
                            </m:mcPr>
                          </m:mc>
                        </m:mcs>
                        <m:ctrlPr>
                          <w:rPr>
                            <w:rFonts w:ascii="Cambria Math" w:hAnsi="Cambria Math"/>
                            <w:i/>
                            <w:highlight w:val="yellow"/>
                          </w:rPr>
                        </m:ctrlPr>
                      </m:mPr>
                      <m:mr>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r>
                            <w:rPr>
                              <w:rFonts w:ascii="Cambria Math" w:hAnsi="Cambria Math"/>
                              <w:highlight w:val="yellow"/>
                            </w:rPr>
                            <m:t>'</m:t>
                          </m:r>
                        </m:e>
                      </m:mr>
                      <m:mr>
                        <m:e>
                          <m:sSub>
                            <m:sSubPr>
                              <m:ctrlPr>
                                <w:rPr>
                                  <w:rFonts w:ascii="Cambria Math" w:hAnsi="Cambria Math"/>
                                  <w:i/>
                                  <w:highlight w:val="yellow"/>
                                </w:rPr>
                              </m:ctrlPr>
                            </m:sSubPr>
                            <m:e>
                              <m:r>
                                <w:rPr>
                                  <w:rFonts w:ascii="Cambria Math" w:hAnsi="Cambria Math"/>
                                  <w:highlight w:val="yellow"/>
                                </w:rPr>
                                <m:t>M</m:t>
                              </m:r>
                            </m:e>
                            <m:sub>
                              <m:r>
                                <w:rPr>
                                  <w:rFonts w:ascii="Cambria Math" w:hAnsi="Cambria Math"/>
                                  <w:highlight w:val="yellow"/>
                                </w:rPr>
                                <m:t>i</m:t>
                              </m:r>
                            </m:sub>
                          </m:sSub>
                        </m:e>
                      </m:mr>
                    </m:m>
                  </m:e>
                </m:d>
              </m:e>
            </m:func>
          </m:e>
        </m:d>
      </m:oMath>
      <w:r w:rsidRPr="007657AA">
        <w:rPr>
          <w:highlight w:val="yellow"/>
          <w:lang w:val="en-US"/>
        </w:rPr>
        <w:t xml:space="preserve">–bit indicator </w:t>
      </w:r>
      <w:r w:rsidRPr="0069017F">
        <w:rPr>
          <w:highlight w:val="yellow"/>
          <w:lang w:val="en-US"/>
        </w:rPr>
        <w:t>receive more or less comparable support</w:t>
      </w:r>
      <w:r w:rsidR="00AC410E" w:rsidRPr="0069017F">
        <w:rPr>
          <w:highlight w:val="yellow"/>
          <w:lang w:val="en-US"/>
        </w:rPr>
        <w:t xml:space="preserve">. The </w:t>
      </w:r>
      <w:r w:rsidR="007657AA" w:rsidRPr="0069017F">
        <w:rPr>
          <w:highlight w:val="yellow"/>
          <w:lang w:val="en-US"/>
        </w:rPr>
        <w:t xml:space="preserve">window-based </w:t>
      </w:r>
      <w:r w:rsidR="00AC410E" w:rsidRPr="0069017F">
        <w:rPr>
          <w:highlight w:val="yellow"/>
          <w:lang w:val="en-US"/>
        </w:rPr>
        <w:t>design tends to perform slightly better</w:t>
      </w:r>
      <w:r w:rsidR="00457C8F" w:rsidRPr="0069017F">
        <w:rPr>
          <w:highlight w:val="yellow"/>
          <w:lang w:val="en-US"/>
        </w:rPr>
        <w:t xml:space="preserve"> than free-selection-based design for </w:t>
      </w:r>
      <w:r w:rsidR="0069017F" w:rsidRPr="0069017F">
        <w:rPr>
          <w:highlight w:val="yellow"/>
          <w:lang w:val="en-US"/>
        </w:rPr>
        <w:t xml:space="preserve">larger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oMath>
      <w:r w:rsidR="0069017F" w:rsidRPr="0069017F">
        <w:rPr>
          <w:highlight w:val="yellow"/>
        </w:rPr>
        <w:t xml:space="preserve"> values</w:t>
      </w:r>
      <w:r w:rsidR="00457C8F" w:rsidRPr="0069017F">
        <w:rPr>
          <w:highlight w:val="yellow"/>
          <w:lang w:val="en-US"/>
        </w:rPr>
        <w:t xml:space="preserve"> while the opposite happens for </w:t>
      </w:r>
      <w:r w:rsidR="0069017F" w:rsidRPr="0069017F">
        <w:rPr>
          <w:highlight w:val="yellow"/>
          <w:lang w:val="en-US"/>
        </w:rPr>
        <w:t xml:space="preserve">smaller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oMath>
      <w:r w:rsidR="0069017F" w:rsidRPr="0069017F">
        <w:rPr>
          <w:highlight w:val="yellow"/>
        </w:rPr>
        <w:t xml:space="preserve"> values</w:t>
      </w:r>
      <w:r w:rsidR="00A41F56" w:rsidRPr="0069017F">
        <w:rPr>
          <w:highlight w:val="yellow"/>
          <w:lang w:val="en-US"/>
        </w:rPr>
        <w:t xml:space="preserve"> (see, e.g. </w:t>
      </w:r>
      <w:r w:rsidR="00A41F56" w:rsidRPr="0069017F">
        <w:rPr>
          <w:highlight w:val="yellow"/>
          <w:lang w:val="en-US"/>
        </w:rPr>
        <w:fldChar w:fldCharType="begin"/>
      </w:r>
      <w:r w:rsidR="00A41F56" w:rsidRPr="0069017F">
        <w:rPr>
          <w:highlight w:val="yellow"/>
          <w:lang w:val="en-US"/>
        </w:rPr>
        <w:instrText xml:space="preserve"> REF _Ref8257009 \r \h </w:instrText>
      </w:r>
      <w:r w:rsidR="007657AA" w:rsidRPr="0069017F">
        <w:rPr>
          <w:highlight w:val="yellow"/>
          <w:lang w:val="en-US"/>
        </w:rPr>
        <w:instrText xml:space="preserve"> \* MERGEFORMAT </w:instrText>
      </w:r>
      <w:r w:rsidR="00A41F56" w:rsidRPr="0069017F">
        <w:rPr>
          <w:highlight w:val="yellow"/>
          <w:lang w:val="en-US"/>
        </w:rPr>
      </w:r>
      <w:r w:rsidR="00A41F56" w:rsidRPr="0069017F">
        <w:rPr>
          <w:highlight w:val="yellow"/>
          <w:lang w:val="en-US"/>
        </w:rPr>
        <w:fldChar w:fldCharType="separate"/>
      </w:r>
      <w:r w:rsidR="00B534DB" w:rsidRPr="0069017F">
        <w:rPr>
          <w:highlight w:val="yellow"/>
          <w:lang w:val="en-US"/>
        </w:rPr>
        <w:t>[34]</w:t>
      </w:r>
      <w:r w:rsidR="00A41F56" w:rsidRPr="0069017F">
        <w:rPr>
          <w:highlight w:val="yellow"/>
          <w:lang w:val="en-US"/>
        </w:rPr>
        <w:fldChar w:fldCharType="end"/>
      </w:r>
      <w:r w:rsidR="00A41F56" w:rsidRPr="0069017F">
        <w:rPr>
          <w:highlight w:val="yellow"/>
          <w:lang w:val="en-US"/>
        </w:rPr>
        <w:fldChar w:fldCharType="begin"/>
      </w:r>
      <w:r w:rsidR="00A41F56" w:rsidRPr="0069017F">
        <w:rPr>
          <w:highlight w:val="yellow"/>
          <w:lang w:val="en-US"/>
        </w:rPr>
        <w:instrText xml:space="preserve"> REF _Ref526297543 \r \h </w:instrText>
      </w:r>
      <w:r w:rsidR="007657AA" w:rsidRPr="0069017F">
        <w:rPr>
          <w:highlight w:val="yellow"/>
          <w:lang w:val="en-US"/>
        </w:rPr>
        <w:instrText xml:space="preserve"> \* MERGEFORMAT </w:instrText>
      </w:r>
      <w:r w:rsidR="00A41F56" w:rsidRPr="0069017F">
        <w:rPr>
          <w:highlight w:val="yellow"/>
          <w:lang w:val="en-US"/>
        </w:rPr>
      </w:r>
      <w:r w:rsidR="00A41F56" w:rsidRPr="0069017F">
        <w:rPr>
          <w:highlight w:val="yellow"/>
          <w:lang w:val="en-US"/>
        </w:rPr>
        <w:fldChar w:fldCharType="separate"/>
      </w:r>
      <w:r w:rsidR="00B534DB" w:rsidRPr="0069017F">
        <w:rPr>
          <w:highlight w:val="yellow"/>
          <w:lang w:val="en-US"/>
        </w:rPr>
        <w:t>[39]</w:t>
      </w:r>
      <w:r w:rsidR="00A41F56" w:rsidRPr="0069017F">
        <w:rPr>
          <w:highlight w:val="yellow"/>
          <w:lang w:val="en-US"/>
        </w:rPr>
        <w:fldChar w:fldCharType="end"/>
      </w:r>
      <w:r w:rsidR="00A41F56" w:rsidRPr="0069017F">
        <w:rPr>
          <w:highlight w:val="yellow"/>
          <w:lang w:val="en-US"/>
        </w:rPr>
        <w:fldChar w:fldCharType="begin"/>
      </w:r>
      <w:r w:rsidR="00A41F56" w:rsidRPr="0069017F">
        <w:rPr>
          <w:highlight w:val="yellow"/>
          <w:lang w:val="en-US"/>
        </w:rPr>
        <w:instrText xml:space="preserve"> REF _Ref8257023 \r \h </w:instrText>
      </w:r>
      <w:r w:rsidR="007657AA" w:rsidRPr="0069017F">
        <w:rPr>
          <w:highlight w:val="yellow"/>
          <w:lang w:val="en-US"/>
        </w:rPr>
        <w:instrText xml:space="preserve"> \* MERGEFORMAT </w:instrText>
      </w:r>
      <w:r w:rsidR="00A41F56" w:rsidRPr="0069017F">
        <w:rPr>
          <w:highlight w:val="yellow"/>
          <w:lang w:val="en-US"/>
        </w:rPr>
      </w:r>
      <w:r w:rsidR="00A41F56" w:rsidRPr="0069017F">
        <w:rPr>
          <w:highlight w:val="yellow"/>
          <w:lang w:val="en-US"/>
        </w:rPr>
        <w:fldChar w:fldCharType="separate"/>
      </w:r>
      <w:r w:rsidR="00B534DB" w:rsidRPr="0069017F">
        <w:rPr>
          <w:highlight w:val="yellow"/>
          <w:lang w:val="en-US"/>
        </w:rPr>
        <w:t>[43]</w:t>
      </w:r>
      <w:r w:rsidR="00A41F56" w:rsidRPr="0069017F">
        <w:rPr>
          <w:highlight w:val="yellow"/>
          <w:lang w:val="en-US"/>
        </w:rPr>
        <w:fldChar w:fldCharType="end"/>
      </w:r>
      <w:r w:rsidR="00A41F56" w:rsidRPr="0069017F">
        <w:rPr>
          <w:highlight w:val="yellow"/>
          <w:lang w:val="en-US"/>
        </w:rPr>
        <w:t>)</w:t>
      </w:r>
      <w:r w:rsidR="00457C8F" w:rsidRPr="0069017F">
        <w:rPr>
          <w:highlight w:val="yellow"/>
          <w:lang w:val="en-US"/>
        </w:rPr>
        <w:t xml:space="preserve">. </w:t>
      </w:r>
    </w:p>
    <w:p w14:paraId="575785F4" w14:textId="1C3CC3C2" w:rsidR="0052547D" w:rsidRPr="007657AA" w:rsidRDefault="00457C8F" w:rsidP="00457C8F">
      <w:pPr>
        <w:pStyle w:val="Style1"/>
        <w:numPr>
          <w:ilvl w:val="2"/>
          <w:numId w:val="45"/>
        </w:numPr>
        <w:spacing w:after="120"/>
        <w:rPr>
          <w:highlight w:val="yellow"/>
          <w:lang w:val="en-US"/>
        </w:rPr>
      </w:pPr>
      <w:r w:rsidRPr="007657AA">
        <w:rPr>
          <w:highlight w:val="yellow"/>
          <w:lang w:val="en-US"/>
        </w:rPr>
        <w:t xml:space="preserve">For a given overhead, difference in average UPT between one-step and two-step schemes (with </w:t>
      </w:r>
      <w:r w:rsidR="007657AA" w:rsidRPr="007657AA">
        <w:rPr>
          <w:highlight w:val="yellow"/>
          <w:lang w:val="en-US"/>
        </w:rPr>
        <w:t xml:space="preserve">window-based </w:t>
      </w:r>
      <w:r w:rsidRPr="007657AA">
        <w:rPr>
          <w:highlight w:val="yellow"/>
          <w:lang w:val="en-US"/>
        </w:rPr>
        <w:t xml:space="preserve">and free-selection-based designs) is within ~1% with one-step performing </w:t>
      </w:r>
      <w:r w:rsidR="00610458" w:rsidRPr="007657AA">
        <w:rPr>
          <w:highlight w:val="yellow"/>
          <w:lang w:val="en-US"/>
        </w:rPr>
        <w:t>within &lt;1% compared with the best of the two-step schemes for each scenario</w:t>
      </w:r>
      <w:r w:rsidRPr="007657AA">
        <w:rPr>
          <w:highlight w:val="yellow"/>
          <w:lang w:val="en-US"/>
        </w:rPr>
        <w:t xml:space="preserve">. </w:t>
      </w:r>
      <w:r w:rsidR="00AC410E" w:rsidRPr="007657AA">
        <w:rPr>
          <w:highlight w:val="yellow"/>
          <w:lang w:val="en-US"/>
        </w:rPr>
        <w:t xml:space="preserve"> </w:t>
      </w:r>
    </w:p>
    <w:p w14:paraId="5C74CABE" w14:textId="1A43A84F" w:rsidR="00521E93" w:rsidRPr="0052547D" w:rsidRDefault="00521E93" w:rsidP="00945661">
      <w:pPr>
        <w:pStyle w:val="Style1"/>
        <w:numPr>
          <w:ilvl w:val="1"/>
          <w:numId w:val="45"/>
        </w:numPr>
        <w:spacing w:after="120"/>
        <w:rPr>
          <w:highlight w:val="yellow"/>
          <w:lang w:val="en-US"/>
        </w:rPr>
      </w:pPr>
      <w:r w:rsidRPr="0052547D">
        <w:rPr>
          <w:highlight w:val="yellow"/>
          <w:lang w:val="en-US"/>
        </w:rPr>
        <w:t>For the 2</w:t>
      </w:r>
      <w:r w:rsidRPr="0052547D">
        <w:rPr>
          <w:highlight w:val="yellow"/>
          <w:vertAlign w:val="superscript"/>
          <w:lang w:val="en-US"/>
        </w:rPr>
        <w:t>nd</w:t>
      </w:r>
      <w:r w:rsidRPr="0052547D">
        <w:rPr>
          <w:highlight w:val="yellow"/>
          <w:lang w:val="en-US"/>
        </w:rPr>
        <w:t xml:space="preserve"> step indicator, reporting a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d>
                  <m:dPr>
                    <m:ctrlPr>
                      <w:rPr>
                        <w:rFonts w:ascii="Cambria Math" w:hAnsi="Cambria Math"/>
                        <w:i/>
                        <w:highlight w:val="yellow"/>
                      </w:rPr>
                    </m:ctrlPr>
                  </m:dPr>
                  <m:e>
                    <m:m>
                      <m:mPr>
                        <m:mcs>
                          <m:mc>
                            <m:mcPr>
                              <m:count m:val="1"/>
                              <m:mcJc m:val="center"/>
                            </m:mcPr>
                          </m:mc>
                        </m:mcs>
                        <m:ctrlPr>
                          <w:rPr>
                            <w:rFonts w:ascii="Cambria Math" w:hAnsi="Cambria Math"/>
                            <w:i/>
                            <w:highlight w:val="yellow"/>
                          </w:rPr>
                        </m:ctrlPr>
                      </m:mPr>
                      <m:mr>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3</m:t>
                              </m:r>
                            </m:sub>
                          </m:sSub>
                          <m:r>
                            <w:rPr>
                              <w:rFonts w:ascii="Cambria Math" w:hAnsi="Cambria Math"/>
                              <w:highlight w:val="yellow"/>
                            </w:rPr>
                            <m:t>'</m:t>
                          </m:r>
                        </m:e>
                      </m:mr>
                      <m:mr>
                        <m:e>
                          <m:sSub>
                            <m:sSubPr>
                              <m:ctrlPr>
                                <w:rPr>
                                  <w:rFonts w:ascii="Cambria Math" w:hAnsi="Cambria Math"/>
                                  <w:i/>
                                  <w:highlight w:val="yellow"/>
                                </w:rPr>
                              </m:ctrlPr>
                            </m:sSubPr>
                            <m:e>
                              <m:r>
                                <w:rPr>
                                  <w:rFonts w:ascii="Cambria Math" w:hAnsi="Cambria Math"/>
                                  <w:highlight w:val="yellow"/>
                                </w:rPr>
                                <m:t>M</m:t>
                              </m:r>
                            </m:e>
                            <m:sub>
                              <m:r>
                                <w:rPr>
                                  <w:rFonts w:ascii="Cambria Math" w:hAnsi="Cambria Math"/>
                                  <w:highlight w:val="yellow"/>
                                </w:rPr>
                                <m:t>i</m:t>
                              </m:r>
                            </m:sub>
                          </m:sSub>
                        </m:e>
                      </m:mr>
                    </m:m>
                  </m:e>
                </m:d>
              </m:e>
            </m:func>
          </m:e>
        </m:d>
      </m:oMath>
      <w:r w:rsidRPr="0052547D">
        <w:rPr>
          <w:highlight w:val="yellow"/>
        </w:rPr>
        <w:t>-bit</w:t>
      </w:r>
      <w:r w:rsidRPr="0052547D">
        <w:rPr>
          <w:highlight w:val="yellow"/>
          <w:lang w:val="en-US"/>
        </w:rPr>
        <w:t xml:space="preserve"> combinatorial indicator in UCI part 2 represents the </w:t>
      </w:r>
      <w:r w:rsidR="00374386">
        <w:rPr>
          <w:highlight w:val="yellow"/>
          <w:lang w:val="en-US"/>
        </w:rPr>
        <w:t>super-</w:t>
      </w:r>
      <w:r w:rsidRPr="0052547D">
        <w:rPr>
          <w:highlight w:val="yellow"/>
          <w:lang w:val="en-US"/>
        </w:rPr>
        <w:t>majority view</w:t>
      </w:r>
    </w:p>
    <w:p w14:paraId="044710D8" w14:textId="77777777" w:rsidR="005A6ED2" w:rsidRPr="0064035F" w:rsidRDefault="005A6ED2" w:rsidP="005A6ED2">
      <w:pPr>
        <w:pStyle w:val="Style1"/>
        <w:spacing w:after="120"/>
        <w:rPr>
          <w:lang w:val="en-US"/>
        </w:rPr>
      </w:pPr>
    </w:p>
    <w:p w14:paraId="355DE504" w14:textId="16808F1E" w:rsidR="005A6ED2" w:rsidRDefault="005A6ED2" w:rsidP="0064035F">
      <w:pPr>
        <w:pStyle w:val="Style1"/>
        <w:spacing w:after="120"/>
        <w:ind w:firstLine="0"/>
        <w:rPr>
          <w:highlight w:val="yellow"/>
          <w:lang w:val="en-US"/>
        </w:rPr>
      </w:pPr>
      <w:r w:rsidRPr="0064035F">
        <w:rPr>
          <w:b/>
          <w:highlight w:val="yellow"/>
          <w:u w:val="single"/>
          <w:lang w:val="en-US"/>
        </w:rPr>
        <w:t>Proposal</w:t>
      </w:r>
      <w:r w:rsidRPr="0064035F">
        <w:rPr>
          <w:highlight w:val="yellow"/>
          <w:lang w:val="en-US"/>
        </w:rPr>
        <w:t xml:space="preserve">: </w:t>
      </w:r>
      <w:r w:rsidR="00A66CE9">
        <w:rPr>
          <w:highlight w:val="yellow"/>
          <w:lang w:val="en-US"/>
        </w:rPr>
        <w:t>For further details on the agreed UCI parameters in Table 1 of R1-1905629</w:t>
      </w:r>
      <w:r w:rsidR="00F1759B">
        <w:rPr>
          <w:highlight w:val="yellow"/>
          <w:lang w:val="en-US"/>
        </w:rPr>
        <w:t>:</w:t>
      </w:r>
      <w:r w:rsidR="00A66CE9">
        <w:rPr>
          <w:highlight w:val="yellow"/>
          <w:lang w:val="en-US"/>
        </w:rPr>
        <w:t xml:space="preserve"> </w:t>
      </w:r>
    </w:p>
    <w:p w14:paraId="1B6E621F" w14:textId="4A5F3139" w:rsidR="00A66CE9" w:rsidRPr="00A66CE9" w:rsidRDefault="00A66CE9" w:rsidP="00945661">
      <w:pPr>
        <w:pStyle w:val="Style1"/>
        <w:numPr>
          <w:ilvl w:val="0"/>
          <w:numId w:val="46"/>
        </w:numPr>
        <w:spacing w:after="120"/>
        <w:rPr>
          <w:highlight w:val="yellow"/>
          <w:lang w:val="en-US"/>
        </w:rPr>
      </w:pPr>
      <w:r w:rsidRPr="00A66CE9">
        <w:rPr>
          <w:highlight w:val="yellow"/>
          <w:lang w:val="en-US"/>
        </w:rPr>
        <w:t>RI</w:t>
      </w:r>
      <w:r>
        <w:rPr>
          <w:highlight w:val="yellow"/>
          <w:lang w:val="en-US"/>
        </w:rPr>
        <w:t xml:space="preserve"> (</w:t>
      </w:r>
      <m:oMath>
        <m:r>
          <w:rPr>
            <w:rFonts w:ascii="Cambria Math" w:hAnsi="Cambria Math"/>
            <w:highlight w:val="yellow"/>
            <w:lang w:val="en-US"/>
          </w:rPr>
          <m:t>∈</m:t>
        </m:r>
        <m:d>
          <m:dPr>
            <m:begChr m:val="{"/>
            <m:endChr m:val="}"/>
            <m:ctrlPr>
              <w:rPr>
                <w:rFonts w:ascii="Cambria Math" w:hAnsi="Cambria Math"/>
                <w:i/>
                <w:highlight w:val="yellow"/>
                <w:lang w:val="en-US"/>
              </w:rPr>
            </m:ctrlPr>
          </m:dPr>
          <m:e>
            <m:r>
              <w:rPr>
                <w:rFonts w:ascii="Cambria Math" w:hAnsi="Cambria Math"/>
                <w:highlight w:val="yellow"/>
                <w:lang w:val="en-US"/>
              </w:rPr>
              <m:t>1,…,</m:t>
            </m:r>
            <m:sSub>
              <m:sSubPr>
                <m:ctrlPr>
                  <w:rPr>
                    <w:rFonts w:ascii="Cambria Math" w:hAnsi="Cambria Math"/>
                    <w:i/>
                    <w:highlight w:val="yellow"/>
                    <w:lang w:val="en-US"/>
                  </w:rPr>
                </m:ctrlPr>
              </m:sSubPr>
              <m:e>
                <m:r>
                  <m:rPr>
                    <m:sty m:val="p"/>
                  </m:rPr>
                  <w:rPr>
                    <w:rFonts w:ascii="Cambria Math" w:hAnsi="Cambria Math"/>
                    <w:highlight w:val="yellow"/>
                    <w:lang w:val="en-US"/>
                  </w:rPr>
                  <m:t>RI</m:t>
                </m:r>
              </m:e>
              <m:sub>
                <m:r>
                  <w:rPr>
                    <w:rFonts w:ascii="Cambria Math" w:hAnsi="Cambria Math"/>
                    <w:highlight w:val="yellow"/>
                    <w:lang w:val="en-US"/>
                  </w:rPr>
                  <m:t>MAX</m:t>
                </m:r>
              </m:sub>
            </m:sSub>
          </m:e>
        </m:d>
      </m:oMath>
      <w:r>
        <w:rPr>
          <w:highlight w:val="yellow"/>
          <w:lang w:val="en-US"/>
        </w:rPr>
        <w:t>)</w:t>
      </w:r>
      <w:r w:rsidRPr="00A66CE9">
        <w:rPr>
          <w:highlight w:val="yellow"/>
          <w:lang w:val="en-US"/>
        </w:rPr>
        <w:t xml:space="preserve"> and </w:t>
      </w:r>
      <m:oMath>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NZ,TOT</m:t>
            </m:r>
          </m:sub>
        </m:sSub>
      </m:oMath>
      <w:r w:rsidRPr="00A66CE9">
        <w:rPr>
          <w:highlight w:val="yellow"/>
          <w:lang w:val="en-US"/>
        </w:rPr>
        <w:t xml:space="preserve"> (the total number of non-zero coefficients </w:t>
      </w:r>
      <w:r w:rsidR="005C4FF5">
        <w:rPr>
          <w:highlight w:val="yellow"/>
          <w:lang w:val="en-US"/>
        </w:rPr>
        <w:t xml:space="preserve">summed </w:t>
      </w:r>
      <w:r w:rsidRPr="00A66CE9">
        <w:rPr>
          <w:highlight w:val="yellow"/>
          <w:lang w:val="en-US"/>
        </w:rPr>
        <w:t xml:space="preserve">across all the layers, where </w:t>
      </w:r>
      <m:oMath>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NZ,TOT</m:t>
            </m:r>
          </m:sub>
        </m:sSub>
        <m:r>
          <w:rPr>
            <w:rFonts w:ascii="Cambria Math" w:hAnsi="Cambria Math"/>
            <w:highlight w:val="yellow"/>
            <w:lang w:val="en-US"/>
          </w:rPr>
          <m:t>∈</m:t>
        </m:r>
        <m:d>
          <m:dPr>
            <m:begChr m:val="{"/>
            <m:endChr m:val="}"/>
            <m:ctrlPr>
              <w:rPr>
                <w:rFonts w:ascii="Cambria Math" w:hAnsi="Cambria Math"/>
                <w:i/>
                <w:highlight w:val="yellow"/>
                <w:lang w:val="en-US"/>
              </w:rPr>
            </m:ctrlPr>
          </m:dPr>
          <m:e>
            <m:r>
              <w:rPr>
                <w:rFonts w:ascii="Cambria Math" w:hAnsi="Cambria Math"/>
                <w:highlight w:val="yellow"/>
                <w:lang w:val="en-US"/>
              </w:rPr>
              <m:t>1,2,…,2</m:t>
            </m:r>
            <m:sSub>
              <m:sSubPr>
                <m:ctrlPr>
                  <w:rPr>
                    <w:rFonts w:ascii="Cambria Math" w:hAnsi="Cambria Math"/>
                    <w:i/>
                    <w:highlight w:val="yellow"/>
                    <w:lang w:val="en-US"/>
                  </w:rPr>
                </m:ctrlPr>
              </m:sSubPr>
              <m:e>
                <m:r>
                  <w:rPr>
                    <w:rFonts w:ascii="Cambria Math" w:hAnsi="Cambria Math"/>
                    <w:highlight w:val="yellow"/>
                    <w:lang w:val="en-US"/>
                  </w:rPr>
                  <m:t>K</m:t>
                </m:r>
              </m:e>
              <m:sub>
                <m:r>
                  <w:rPr>
                    <w:rFonts w:ascii="Cambria Math" w:hAnsi="Cambria Math"/>
                    <w:highlight w:val="yellow"/>
                    <w:lang w:val="en-US"/>
                  </w:rPr>
                  <m:t>0</m:t>
                </m:r>
              </m:sub>
            </m:sSub>
          </m:e>
        </m:d>
      </m:oMath>
      <w:r w:rsidRPr="00A66CE9">
        <w:rPr>
          <w:highlight w:val="yellow"/>
          <w:lang w:val="en-US"/>
        </w:rPr>
        <w:t xml:space="preserve"> are reported</w:t>
      </w:r>
      <w:r>
        <w:rPr>
          <w:highlight w:val="yellow"/>
          <w:lang w:val="en-US"/>
        </w:rPr>
        <w:t xml:space="preserve"> in UCI part 1</w:t>
      </w:r>
      <w:r w:rsidRPr="00A66CE9">
        <w:rPr>
          <w:highlight w:val="yellow"/>
          <w:lang w:val="en-US"/>
        </w:rPr>
        <w:t xml:space="preserve"> </w:t>
      </w:r>
    </w:p>
    <w:p w14:paraId="56839518" w14:textId="2244A713" w:rsidR="00A66CE9" w:rsidRDefault="00A66CE9" w:rsidP="00945661">
      <w:pPr>
        <w:pStyle w:val="Style1"/>
        <w:numPr>
          <w:ilvl w:val="0"/>
          <w:numId w:val="46"/>
        </w:numPr>
        <w:spacing w:after="120"/>
        <w:rPr>
          <w:highlight w:val="yellow"/>
          <w:lang w:val="en-US"/>
        </w:rPr>
      </w:pPr>
      <w:r>
        <w:rPr>
          <w:highlight w:val="yellow"/>
          <w:lang w:val="en-US"/>
        </w:rPr>
        <w:t xml:space="preserve">For RI=3-4, </w:t>
      </w:r>
      <w:r w:rsidR="00B16251">
        <w:rPr>
          <w:highlight w:val="yellow"/>
          <w:lang w:val="en-US"/>
        </w:rPr>
        <w:t xml:space="preserve">RI bitmaps, each with </w:t>
      </w:r>
      <w:r w:rsidR="005C4FF5">
        <w:rPr>
          <w:highlight w:val="yellow"/>
          <w:lang w:val="en-US"/>
        </w:rPr>
        <w:t>size-</w:t>
      </w:r>
      <m:oMath>
        <m:r>
          <w:rPr>
            <w:rFonts w:ascii="Cambria Math" w:hAnsi="Cambria Math"/>
            <w:highlight w:val="yellow"/>
          </w:rPr>
          <m:t>2L</m:t>
        </m:r>
        <m:sSub>
          <m:sSubPr>
            <m:ctrlPr>
              <w:rPr>
                <w:rFonts w:ascii="Cambria Math" w:hAnsi="Cambria Math"/>
                <w:i/>
                <w:highlight w:val="yellow"/>
              </w:rPr>
            </m:ctrlPr>
          </m:sSubPr>
          <m:e>
            <m:r>
              <w:rPr>
                <w:rFonts w:ascii="Cambria Math" w:hAnsi="Cambria Math"/>
                <w:highlight w:val="yellow"/>
              </w:rPr>
              <m:t>M</m:t>
            </m:r>
          </m:e>
          <m:sub>
            <m:r>
              <w:rPr>
                <w:rFonts w:ascii="Cambria Math" w:hAnsi="Cambria Math"/>
                <w:highlight w:val="yellow"/>
              </w:rPr>
              <m:t>i</m:t>
            </m:r>
          </m:sub>
        </m:sSub>
      </m:oMath>
      <w:r>
        <w:rPr>
          <w:highlight w:val="yellow"/>
          <w:lang w:val="en-US"/>
        </w:rPr>
        <w:t xml:space="preserve"> </w:t>
      </w:r>
      <w:r w:rsidR="005C4FF5">
        <w:rPr>
          <w:highlight w:val="yellow"/>
          <w:lang w:val="en-US"/>
        </w:rPr>
        <w:t>(</w:t>
      </w:r>
      <m:oMath>
        <m:r>
          <w:rPr>
            <w:rFonts w:ascii="Cambria Math" w:hAnsi="Cambria Math"/>
            <w:highlight w:val="yellow"/>
            <w:lang w:val="en-US"/>
          </w:rPr>
          <m:t>i=0,1,…,RI-1</m:t>
        </m:r>
      </m:oMath>
      <w:r w:rsidR="005C4FF5">
        <w:rPr>
          <w:highlight w:val="yellow"/>
          <w:lang w:val="en-US"/>
        </w:rPr>
        <w:t xml:space="preserve">, where </w:t>
      </w:r>
      <m:oMath>
        <m:r>
          <w:rPr>
            <w:rFonts w:ascii="Cambria Math" w:hAnsi="Cambria Math"/>
            <w:highlight w:val="yellow"/>
            <w:lang w:val="en-US"/>
          </w:rPr>
          <m:t>i</m:t>
        </m:r>
      </m:oMath>
      <w:r w:rsidR="005C4FF5">
        <w:rPr>
          <w:highlight w:val="yellow"/>
          <w:lang w:val="en-US"/>
        </w:rPr>
        <w:t xml:space="preserve"> denotes the </w:t>
      </w:r>
      <m:oMath>
        <m:r>
          <w:rPr>
            <w:rFonts w:ascii="Cambria Math" w:hAnsi="Cambria Math"/>
            <w:highlight w:val="yellow"/>
            <w:lang w:val="en-US"/>
          </w:rPr>
          <m:t>i</m:t>
        </m:r>
      </m:oMath>
      <w:r w:rsidR="005C4FF5">
        <w:rPr>
          <w:highlight w:val="yellow"/>
          <w:lang w:val="en-US"/>
        </w:rPr>
        <w:t>-th layer) are reported in UCI part 2</w:t>
      </w:r>
    </w:p>
    <w:p w14:paraId="3ECA411F" w14:textId="3E74D4FB" w:rsidR="00466B2E" w:rsidRDefault="00FD2215" w:rsidP="00FA4E92">
      <w:pPr>
        <w:pStyle w:val="Style1"/>
        <w:numPr>
          <w:ilvl w:val="1"/>
          <w:numId w:val="46"/>
        </w:numPr>
        <w:spacing w:after="120"/>
        <w:rPr>
          <w:highlight w:val="yellow"/>
          <w:lang w:val="en-US"/>
        </w:rPr>
      </w:pPr>
      <w:r>
        <w:rPr>
          <w:highlight w:val="yellow"/>
          <w:lang w:val="en-US"/>
        </w:rPr>
        <w:t>FFS: Specification impact on how to prevent reporting all zero LC coefficients for a polarization</w:t>
      </w:r>
    </w:p>
    <w:p w14:paraId="45157AF3" w14:textId="50EF6E43" w:rsidR="00162245" w:rsidRPr="00FF0D0C" w:rsidRDefault="00162245" w:rsidP="00945661">
      <w:pPr>
        <w:pStyle w:val="Style1"/>
        <w:numPr>
          <w:ilvl w:val="0"/>
          <w:numId w:val="46"/>
        </w:numPr>
        <w:spacing w:after="120"/>
        <w:rPr>
          <w:highlight w:val="yellow"/>
          <w:lang w:val="en-US"/>
        </w:rPr>
      </w:pPr>
      <w:r>
        <w:rPr>
          <w:highlight w:val="yellow"/>
          <w:lang w:val="en-US"/>
        </w:rPr>
        <w:t>On SCI for RI&gt;1</w:t>
      </w:r>
      <w:r w:rsidR="00F1759B">
        <w:rPr>
          <w:highlight w:val="yellow"/>
          <w:lang w:val="en-US"/>
        </w:rPr>
        <w:t xml:space="preserve"> (reported in UCI part 2)</w:t>
      </w:r>
      <w:r>
        <w:rPr>
          <w:highlight w:val="yellow"/>
          <w:lang w:val="en-US"/>
        </w:rPr>
        <w:t xml:space="preserve">, discuss further and decide between the two following alternatives in RAN1#97 </w:t>
      </w:r>
      <w:r w:rsidRPr="00FF0D0C">
        <w:rPr>
          <w:highlight w:val="yellow"/>
          <w:lang w:val="en-US"/>
        </w:rPr>
        <w:t>(Reno):</w:t>
      </w:r>
    </w:p>
    <w:p w14:paraId="66F7004D" w14:textId="19BA7FAB" w:rsidR="00A66CE9" w:rsidRPr="00F12FB8" w:rsidRDefault="00A66CE9" w:rsidP="00945661">
      <w:pPr>
        <w:pStyle w:val="ListParagraph"/>
        <w:numPr>
          <w:ilvl w:val="1"/>
          <w:numId w:val="23"/>
        </w:numPr>
        <w:spacing w:after="120" w:line="288" w:lineRule="auto"/>
        <w:ind w:leftChars="0"/>
        <w:jc w:val="both"/>
        <w:rPr>
          <w:sz w:val="20"/>
          <w:highlight w:val="yellow"/>
        </w:rPr>
      </w:pPr>
      <w:r w:rsidRPr="00FF0D0C">
        <w:rPr>
          <w:sz w:val="20"/>
          <w:highlight w:val="yellow"/>
        </w:rPr>
        <w:t xml:space="preserve">Alt3.3: Per-layer SCI, where </w:t>
      </w:r>
      <m:oMath>
        <m:sSub>
          <m:sSubPr>
            <m:ctrlPr>
              <w:rPr>
                <w:rFonts w:ascii="Cambria Math" w:hAnsi="Cambria Math"/>
                <w:i/>
                <w:sz w:val="20"/>
                <w:highlight w:val="yellow"/>
              </w:rPr>
            </m:ctrlPr>
          </m:sSubPr>
          <m:e>
            <m:r>
              <w:rPr>
                <w:rFonts w:ascii="Cambria Math" w:hAnsi="Cambria Math"/>
                <w:sz w:val="20"/>
                <w:highlight w:val="yellow"/>
              </w:rPr>
              <m:t>SCI</m:t>
            </m:r>
          </m:e>
          <m:sub>
            <m:r>
              <w:rPr>
                <w:rFonts w:ascii="Cambria Math" w:hAnsi="Cambria Math"/>
                <w:sz w:val="20"/>
                <w:highlight w:val="yellow"/>
              </w:rPr>
              <m:t>i</m:t>
            </m:r>
          </m:sub>
        </m:sSub>
      </m:oMath>
      <w:r w:rsidRPr="00FF0D0C">
        <w:rPr>
          <w:sz w:val="20"/>
          <w:highlight w:val="yellow"/>
        </w:rPr>
        <w:t xml:space="preserve"> is a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sSub>
                  <m:sSubPr>
                    <m:ctrlPr>
                      <w:rPr>
                        <w:rFonts w:ascii="Cambria Math" w:hAnsi="Cambria Math"/>
                        <w:i/>
                        <w:sz w:val="20"/>
                        <w:highlight w:val="yellow"/>
                      </w:rPr>
                    </m:ctrlPr>
                  </m:sSubPr>
                  <m:e>
                    <m:r>
                      <w:rPr>
                        <w:rFonts w:ascii="Cambria Math" w:hAnsi="Cambria Math"/>
                        <w:sz w:val="20"/>
                        <w:highlight w:val="yellow"/>
                      </w:rPr>
                      <m:t>2K</m:t>
                    </m:r>
                  </m:e>
                  <m:sub>
                    <m:r>
                      <w:rPr>
                        <w:rFonts w:ascii="Cambria Math" w:hAnsi="Cambria Math"/>
                        <w:sz w:val="20"/>
                        <w:highlight w:val="yellow"/>
                      </w:rPr>
                      <m:t>0</m:t>
                    </m:r>
                  </m:sub>
                </m:sSub>
              </m:e>
            </m:func>
          </m:e>
        </m:d>
      </m:oMath>
      <w:r w:rsidRPr="00FF0D0C">
        <w:rPr>
          <w:sz w:val="20"/>
          <w:highlight w:val="yellow"/>
        </w:rPr>
        <w:t xml:space="preserve">–bit or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sSub>
                  <m:sSubPr>
                    <m:ctrlPr>
                      <w:rPr>
                        <w:rFonts w:ascii="Cambria Math" w:hAnsi="Cambria Math"/>
                        <w:i/>
                        <w:sz w:val="20"/>
                        <w:highlight w:val="yellow"/>
                      </w:rPr>
                    </m:ctrlPr>
                  </m:sSubPr>
                  <m:e>
                    <m:r>
                      <w:rPr>
                        <w:rFonts w:ascii="Cambria Math" w:hAnsi="Cambria Math"/>
                        <w:sz w:val="20"/>
                        <w:highlight w:val="yellow"/>
                      </w:rPr>
                      <m:t>K</m:t>
                    </m:r>
                  </m:e>
                  <m:sub>
                    <m:r>
                      <w:rPr>
                        <w:rFonts w:ascii="Cambria Math" w:hAnsi="Cambria Math"/>
                        <w:sz w:val="20"/>
                        <w:highlight w:val="yellow"/>
                      </w:rPr>
                      <m:t>0</m:t>
                    </m:r>
                  </m:sub>
                </m:sSub>
              </m:e>
            </m:func>
          </m:e>
        </m:d>
      </m:oMath>
      <w:r w:rsidRPr="00F12FB8">
        <w:rPr>
          <w:sz w:val="20"/>
          <w:highlight w:val="yellow"/>
        </w:rPr>
        <w:t xml:space="preserve"> indicator (</w:t>
      </w:r>
      <m:oMath>
        <m:r>
          <w:rPr>
            <w:rFonts w:ascii="Cambria Math" w:hAnsi="Cambria Math"/>
            <w:sz w:val="20"/>
            <w:highlight w:val="yellow"/>
          </w:rPr>
          <m:t>i=0,1,…,(RI-1)</m:t>
        </m:r>
      </m:oMath>
      <w:r w:rsidRPr="00F12FB8">
        <w:rPr>
          <w:sz w:val="20"/>
          <w:highlight w:val="yellow"/>
        </w:rPr>
        <w:t>)</w:t>
      </w:r>
      <w:r w:rsidR="00E1572B" w:rsidRPr="00F12FB8">
        <w:rPr>
          <w:sz w:val="20"/>
          <w:highlight w:val="yellow"/>
        </w:rPr>
        <w:t xml:space="preserve">, including </w:t>
      </w:r>
      <w:r w:rsidR="00F12FB8" w:rsidRPr="00F12FB8">
        <w:rPr>
          <w:sz w:val="20"/>
          <w:highlight w:val="yellow"/>
        </w:rPr>
        <w:t xml:space="preserve">further reducing the </w:t>
      </w:r>
      <w:proofErr w:type="spellStart"/>
      <w:r w:rsidR="00F12FB8" w:rsidRPr="00F12FB8">
        <w:rPr>
          <w:sz w:val="20"/>
          <w:highlight w:val="yellow"/>
        </w:rPr>
        <w:t>bitwidth</w:t>
      </w:r>
      <w:proofErr w:type="spellEnd"/>
      <w:r w:rsidR="00F12FB8" w:rsidRPr="00F12FB8">
        <w:rPr>
          <w:sz w:val="20"/>
          <w:highlight w:val="yellow"/>
        </w:rPr>
        <w:t xml:space="preserve"> if applicable (to </w:t>
      </w:r>
      <m:oMath>
        <m:d>
          <m:dPr>
            <m:begChr m:val="⌈"/>
            <m:endChr m:val="⌉"/>
            <m:ctrlPr>
              <w:rPr>
                <w:rFonts w:ascii="Cambria Math" w:eastAsiaTheme="minorEastAsia" w:hAnsi="Cambria Math"/>
                <w:iCs/>
                <w:sz w:val="20"/>
                <w:highlight w:val="yellow"/>
                <w:lang w:eastAsia="zh-CN"/>
              </w:rPr>
            </m:ctrlPr>
          </m:dPr>
          <m:e>
            <m:func>
              <m:funcPr>
                <m:ctrlPr>
                  <w:rPr>
                    <w:rFonts w:ascii="Cambria Math" w:eastAsiaTheme="minorEastAsia" w:hAnsi="Cambria Math"/>
                    <w:iCs/>
                    <w:sz w:val="20"/>
                    <w:highlight w:val="yellow"/>
                    <w:lang w:eastAsia="zh-CN"/>
                  </w:rPr>
                </m:ctrlPr>
              </m:funcPr>
              <m:fName>
                <m:sSub>
                  <m:sSubPr>
                    <m:ctrlPr>
                      <w:rPr>
                        <w:rFonts w:ascii="Cambria Math" w:eastAsiaTheme="minorEastAsia" w:hAnsi="Cambria Math"/>
                        <w:iCs/>
                        <w:sz w:val="20"/>
                        <w:highlight w:val="yellow"/>
                        <w:lang w:eastAsia="zh-CN"/>
                      </w:rPr>
                    </m:ctrlPr>
                  </m:sSubPr>
                  <m:e>
                    <m:r>
                      <m:rPr>
                        <m:sty m:val="p"/>
                      </m:rPr>
                      <w:rPr>
                        <w:rFonts w:ascii="Cambria Math" w:hAnsi="Cambria Math"/>
                        <w:sz w:val="20"/>
                        <w:highlight w:val="yellow"/>
                      </w:rPr>
                      <m:t>log</m:t>
                    </m:r>
                  </m:e>
                  <m:sub>
                    <m:r>
                      <m:rPr>
                        <m:sty m:val="p"/>
                      </m:rPr>
                      <w:rPr>
                        <w:rFonts w:ascii="Cambria Math" w:eastAsiaTheme="minorEastAsia" w:hAnsi="Cambria Math"/>
                        <w:sz w:val="20"/>
                        <w:highlight w:val="yellow"/>
                        <w:lang w:eastAsia="zh-CN"/>
                      </w:rPr>
                      <m:t>2</m:t>
                    </m:r>
                  </m:sub>
                </m:sSub>
              </m:fName>
              <m:e>
                <m:r>
                  <m:rPr>
                    <m:sty m:val="p"/>
                  </m:rPr>
                  <w:rPr>
                    <w:rFonts w:ascii="Cambria Math" w:eastAsiaTheme="minorEastAsia" w:hAnsi="Cambria Math"/>
                    <w:sz w:val="20"/>
                    <w:highlight w:val="yellow"/>
                    <w:lang w:eastAsia="zh-CN"/>
                  </w:rPr>
                  <m:t>min</m:t>
                </m:r>
                <m:d>
                  <m:dPr>
                    <m:begChr m:val="{"/>
                    <m:endChr m:val="}"/>
                    <m:ctrlPr>
                      <w:rPr>
                        <w:rFonts w:ascii="Cambria Math" w:eastAsiaTheme="minorEastAsia" w:hAnsi="Cambria Math"/>
                        <w:sz w:val="20"/>
                        <w:highlight w:val="yellow"/>
                        <w:lang w:eastAsia="zh-CN"/>
                      </w:rPr>
                    </m:ctrlPr>
                  </m:dPr>
                  <m:e>
                    <m:r>
                      <m:rPr>
                        <m:sty m:val="p"/>
                      </m:rPr>
                      <w:rPr>
                        <w:rFonts w:ascii="Cambria Math" w:eastAsiaTheme="minorEastAsia" w:hAnsi="Cambria Math"/>
                        <w:sz w:val="20"/>
                        <w:highlight w:val="yellow"/>
                        <w:lang w:eastAsia="zh-CN"/>
                      </w:rPr>
                      <m:t>2</m:t>
                    </m:r>
                    <m:sSub>
                      <m:sSubPr>
                        <m:ctrlPr>
                          <w:rPr>
                            <w:rFonts w:ascii="Cambria Math" w:eastAsiaTheme="minorEastAsia" w:hAnsi="Cambria Math"/>
                            <w:i/>
                            <w:sz w:val="20"/>
                            <w:highlight w:val="yellow"/>
                            <w:lang w:eastAsia="zh-CN"/>
                          </w:rPr>
                        </m:ctrlPr>
                      </m:sSubPr>
                      <m:e>
                        <m:r>
                          <w:rPr>
                            <w:rFonts w:ascii="Cambria Math" w:eastAsiaTheme="minorEastAsia" w:hAnsi="Cambria Math"/>
                            <w:sz w:val="20"/>
                            <w:highlight w:val="yellow"/>
                            <w:lang w:eastAsia="zh-CN"/>
                          </w:rPr>
                          <m:t>K</m:t>
                        </m:r>
                      </m:e>
                      <m:sub>
                        <m:r>
                          <w:rPr>
                            <w:rFonts w:ascii="Cambria Math" w:eastAsiaTheme="minorEastAsia" w:hAnsi="Cambria Math"/>
                            <w:sz w:val="20"/>
                            <w:highlight w:val="yellow"/>
                            <w:lang w:eastAsia="zh-CN"/>
                          </w:rPr>
                          <m:t>0</m:t>
                        </m:r>
                      </m:sub>
                    </m:sSub>
                    <m:r>
                      <m:rPr>
                        <m:sty m:val="p"/>
                      </m:rPr>
                      <w:rPr>
                        <w:rFonts w:ascii="Cambria Math" w:eastAsiaTheme="minorEastAsia" w:hAnsi="Cambria Math"/>
                        <w:sz w:val="20"/>
                        <w:highlight w:val="yellow"/>
                        <w:lang w:eastAsia="zh-CN"/>
                      </w:rPr>
                      <m:t>,2</m:t>
                    </m:r>
                    <m:r>
                      <w:rPr>
                        <w:rFonts w:ascii="Cambria Math" w:eastAsiaTheme="minorEastAsia" w:hAnsi="Cambria Math"/>
                        <w:sz w:val="20"/>
                        <w:highlight w:val="yellow"/>
                        <w:lang w:eastAsia="zh-CN"/>
                      </w:rPr>
                      <m:t>L</m:t>
                    </m:r>
                    <m:sSub>
                      <m:sSubPr>
                        <m:ctrlPr>
                          <w:rPr>
                            <w:rFonts w:ascii="Cambria Math" w:eastAsiaTheme="minorEastAsia" w:hAnsi="Cambria Math"/>
                            <w:i/>
                            <w:sz w:val="20"/>
                            <w:highlight w:val="yellow"/>
                            <w:lang w:eastAsia="zh-CN"/>
                          </w:rPr>
                        </m:ctrlPr>
                      </m:sSubPr>
                      <m:e>
                        <m:r>
                          <w:rPr>
                            <w:rFonts w:ascii="Cambria Math" w:eastAsiaTheme="minorEastAsia" w:hAnsi="Cambria Math"/>
                            <w:sz w:val="20"/>
                            <w:highlight w:val="yellow"/>
                            <w:lang w:eastAsia="zh-CN"/>
                          </w:rPr>
                          <m:t>M</m:t>
                        </m:r>
                      </m:e>
                      <m:sub>
                        <m:r>
                          <w:rPr>
                            <w:rFonts w:ascii="Cambria Math" w:eastAsiaTheme="minorEastAsia" w:hAnsi="Cambria Math"/>
                            <w:sz w:val="20"/>
                            <w:highlight w:val="yellow"/>
                            <w:lang w:eastAsia="zh-CN"/>
                          </w:rPr>
                          <m:t>i</m:t>
                        </m:r>
                      </m:sub>
                    </m:sSub>
                  </m:e>
                </m:d>
              </m:e>
            </m:func>
          </m:e>
        </m:d>
      </m:oMath>
      <w:r w:rsidR="00F12FB8" w:rsidRPr="00F12FB8">
        <w:rPr>
          <w:iCs/>
          <w:sz w:val="20"/>
          <w:highlight w:val="yellow"/>
          <w:lang w:eastAsia="zh-CN"/>
        </w:rPr>
        <w:t xml:space="preserve"> or </w:t>
      </w:r>
      <m:oMath>
        <m:d>
          <m:dPr>
            <m:begChr m:val="⌈"/>
            <m:endChr m:val="⌉"/>
            <m:ctrlPr>
              <w:rPr>
                <w:rFonts w:ascii="Cambria Math" w:eastAsiaTheme="minorEastAsia" w:hAnsi="Cambria Math"/>
                <w:iCs/>
                <w:sz w:val="20"/>
                <w:highlight w:val="yellow"/>
                <w:lang w:eastAsia="zh-CN"/>
              </w:rPr>
            </m:ctrlPr>
          </m:dPr>
          <m:e>
            <m:func>
              <m:funcPr>
                <m:ctrlPr>
                  <w:rPr>
                    <w:rFonts w:ascii="Cambria Math" w:eastAsiaTheme="minorEastAsia" w:hAnsi="Cambria Math"/>
                    <w:iCs/>
                    <w:sz w:val="20"/>
                    <w:highlight w:val="yellow"/>
                    <w:lang w:eastAsia="zh-CN"/>
                  </w:rPr>
                </m:ctrlPr>
              </m:funcPr>
              <m:fName>
                <m:sSub>
                  <m:sSubPr>
                    <m:ctrlPr>
                      <w:rPr>
                        <w:rFonts w:ascii="Cambria Math" w:eastAsiaTheme="minorEastAsia" w:hAnsi="Cambria Math"/>
                        <w:iCs/>
                        <w:sz w:val="20"/>
                        <w:highlight w:val="yellow"/>
                        <w:lang w:eastAsia="zh-CN"/>
                      </w:rPr>
                    </m:ctrlPr>
                  </m:sSubPr>
                  <m:e>
                    <m:r>
                      <m:rPr>
                        <m:sty m:val="p"/>
                      </m:rPr>
                      <w:rPr>
                        <w:rFonts w:ascii="Cambria Math" w:hAnsi="Cambria Math"/>
                        <w:sz w:val="20"/>
                        <w:highlight w:val="yellow"/>
                      </w:rPr>
                      <m:t>log</m:t>
                    </m:r>
                  </m:e>
                  <m:sub>
                    <m:r>
                      <m:rPr>
                        <m:sty m:val="p"/>
                      </m:rPr>
                      <w:rPr>
                        <w:rFonts w:ascii="Cambria Math" w:eastAsiaTheme="minorEastAsia" w:hAnsi="Cambria Math"/>
                        <w:sz w:val="20"/>
                        <w:highlight w:val="yellow"/>
                        <w:lang w:eastAsia="zh-CN"/>
                      </w:rPr>
                      <m:t>2</m:t>
                    </m:r>
                  </m:sub>
                </m:sSub>
              </m:fName>
              <m:e>
                <m:r>
                  <m:rPr>
                    <m:sty m:val="p"/>
                  </m:rPr>
                  <w:rPr>
                    <w:rFonts w:ascii="Cambria Math" w:eastAsiaTheme="minorEastAsia" w:hAnsi="Cambria Math"/>
                    <w:sz w:val="20"/>
                    <w:highlight w:val="yellow"/>
                    <w:lang w:eastAsia="zh-CN"/>
                  </w:rPr>
                  <m:t>min</m:t>
                </m:r>
                <m:d>
                  <m:dPr>
                    <m:begChr m:val="{"/>
                    <m:endChr m:val="}"/>
                    <m:ctrlPr>
                      <w:rPr>
                        <w:rFonts w:ascii="Cambria Math" w:eastAsiaTheme="minorEastAsia" w:hAnsi="Cambria Math"/>
                        <w:sz w:val="20"/>
                        <w:highlight w:val="yellow"/>
                        <w:lang w:eastAsia="zh-CN"/>
                      </w:rPr>
                    </m:ctrlPr>
                  </m:dPr>
                  <m:e>
                    <m:sSub>
                      <m:sSubPr>
                        <m:ctrlPr>
                          <w:rPr>
                            <w:rFonts w:ascii="Cambria Math" w:eastAsiaTheme="minorEastAsia" w:hAnsi="Cambria Math"/>
                            <w:i/>
                            <w:sz w:val="20"/>
                            <w:highlight w:val="yellow"/>
                            <w:lang w:eastAsia="zh-CN"/>
                          </w:rPr>
                        </m:ctrlPr>
                      </m:sSubPr>
                      <m:e>
                        <m:r>
                          <w:rPr>
                            <w:rFonts w:ascii="Cambria Math" w:eastAsiaTheme="minorEastAsia" w:hAnsi="Cambria Math"/>
                            <w:sz w:val="20"/>
                            <w:highlight w:val="yellow"/>
                            <w:lang w:eastAsia="zh-CN"/>
                          </w:rPr>
                          <m:t>K</m:t>
                        </m:r>
                      </m:e>
                      <m:sub>
                        <m:r>
                          <w:rPr>
                            <w:rFonts w:ascii="Cambria Math" w:eastAsiaTheme="minorEastAsia" w:hAnsi="Cambria Math"/>
                            <w:sz w:val="20"/>
                            <w:highlight w:val="yellow"/>
                            <w:lang w:eastAsia="zh-CN"/>
                          </w:rPr>
                          <m:t>0</m:t>
                        </m:r>
                      </m:sub>
                    </m:sSub>
                    <m:r>
                      <m:rPr>
                        <m:sty m:val="p"/>
                      </m:rPr>
                      <w:rPr>
                        <w:rFonts w:ascii="Cambria Math" w:eastAsiaTheme="minorEastAsia" w:hAnsi="Cambria Math"/>
                        <w:sz w:val="20"/>
                        <w:highlight w:val="yellow"/>
                        <w:lang w:eastAsia="zh-CN"/>
                      </w:rPr>
                      <m:t>,2</m:t>
                    </m:r>
                    <m:r>
                      <w:rPr>
                        <w:rFonts w:ascii="Cambria Math" w:eastAsiaTheme="minorEastAsia" w:hAnsi="Cambria Math"/>
                        <w:sz w:val="20"/>
                        <w:highlight w:val="yellow"/>
                        <w:lang w:eastAsia="zh-CN"/>
                      </w:rPr>
                      <m:t>L</m:t>
                    </m:r>
                    <m:sSub>
                      <m:sSubPr>
                        <m:ctrlPr>
                          <w:rPr>
                            <w:rFonts w:ascii="Cambria Math" w:eastAsiaTheme="minorEastAsia" w:hAnsi="Cambria Math"/>
                            <w:i/>
                            <w:sz w:val="20"/>
                            <w:highlight w:val="yellow"/>
                            <w:lang w:eastAsia="zh-CN"/>
                          </w:rPr>
                        </m:ctrlPr>
                      </m:sSubPr>
                      <m:e>
                        <m:r>
                          <w:rPr>
                            <w:rFonts w:ascii="Cambria Math" w:eastAsiaTheme="minorEastAsia" w:hAnsi="Cambria Math"/>
                            <w:sz w:val="20"/>
                            <w:highlight w:val="yellow"/>
                            <w:lang w:eastAsia="zh-CN"/>
                          </w:rPr>
                          <m:t>M</m:t>
                        </m:r>
                      </m:e>
                      <m:sub>
                        <m:r>
                          <w:rPr>
                            <w:rFonts w:ascii="Cambria Math" w:eastAsiaTheme="minorEastAsia" w:hAnsi="Cambria Math"/>
                            <w:sz w:val="20"/>
                            <w:highlight w:val="yellow"/>
                            <w:lang w:eastAsia="zh-CN"/>
                          </w:rPr>
                          <m:t>i</m:t>
                        </m:r>
                      </m:sub>
                    </m:sSub>
                  </m:e>
                </m:d>
              </m:e>
            </m:func>
          </m:e>
        </m:d>
      </m:oMath>
      <w:r w:rsidR="00F12FB8" w:rsidRPr="00F12FB8">
        <w:rPr>
          <w:sz w:val="20"/>
          <w:highlight w:val="yellow"/>
        </w:rPr>
        <w:t>)</w:t>
      </w:r>
    </w:p>
    <w:p w14:paraId="2CD382AF" w14:textId="56A05861" w:rsidR="00A66CE9" w:rsidRPr="00FF0D0C" w:rsidRDefault="00A66CE9" w:rsidP="00945661">
      <w:pPr>
        <w:pStyle w:val="ListParagraph"/>
        <w:numPr>
          <w:ilvl w:val="1"/>
          <w:numId w:val="23"/>
        </w:numPr>
        <w:spacing w:after="120" w:line="288" w:lineRule="auto"/>
        <w:ind w:leftChars="0"/>
        <w:jc w:val="both"/>
        <w:rPr>
          <w:sz w:val="20"/>
          <w:highlight w:val="yellow"/>
        </w:rPr>
      </w:pPr>
      <w:r w:rsidRPr="00FF0D0C">
        <w:rPr>
          <w:sz w:val="20"/>
          <w:highlight w:val="yellow"/>
        </w:rPr>
        <w:t xml:space="preserve">Alt3.4: Per-layer SCI, where </w:t>
      </w:r>
      <m:oMath>
        <m:sSub>
          <m:sSubPr>
            <m:ctrlPr>
              <w:rPr>
                <w:rFonts w:ascii="Cambria Math" w:hAnsi="Cambria Math"/>
                <w:i/>
                <w:sz w:val="20"/>
                <w:highlight w:val="yellow"/>
              </w:rPr>
            </m:ctrlPr>
          </m:sSubPr>
          <m:e>
            <m:r>
              <w:rPr>
                <w:rFonts w:ascii="Cambria Math" w:hAnsi="Cambria Math"/>
                <w:sz w:val="20"/>
                <w:highlight w:val="yellow"/>
              </w:rPr>
              <m:t>SCI</m:t>
            </m:r>
          </m:e>
          <m:sub>
            <m:r>
              <w:rPr>
                <w:rFonts w:ascii="Cambria Math" w:hAnsi="Cambria Math"/>
                <w:sz w:val="20"/>
                <w:highlight w:val="yellow"/>
              </w:rPr>
              <m:t>i</m:t>
            </m:r>
          </m:sub>
        </m:sSub>
      </m:oMath>
      <w:r w:rsidRPr="00FF0D0C">
        <w:rPr>
          <w:sz w:val="20"/>
          <w:highlight w:val="yellow"/>
        </w:rPr>
        <w:t xml:space="preserve"> is a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r>
                  <w:rPr>
                    <w:rFonts w:ascii="Cambria Math" w:hAnsi="Cambria Math"/>
                    <w:sz w:val="20"/>
                    <w:highlight w:val="yellow"/>
                  </w:rPr>
                  <m:t>2L</m:t>
                </m:r>
              </m:e>
            </m:func>
          </m:e>
        </m:d>
      </m:oMath>
      <w:r w:rsidRPr="00FF0D0C">
        <w:rPr>
          <w:sz w:val="20"/>
          <w:highlight w:val="yellow"/>
        </w:rPr>
        <w:t>–bit (</w:t>
      </w:r>
      <m:oMath>
        <m:r>
          <w:rPr>
            <w:rFonts w:ascii="Cambria Math" w:hAnsi="Cambria Math"/>
            <w:sz w:val="20"/>
            <w:highlight w:val="yellow"/>
          </w:rPr>
          <m:t>i=0,1,…,(RI-1)</m:t>
        </m:r>
      </m:oMath>
      <w:r w:rsidRPr="00FF0D0C">
        <w:rPr>
          <w:sz w:val="20"/>
          <w:highlight w:val="yellow"/>
        </w:rPr>
        <w:t>)</w:t>
      </w:r>
    </w:p>
    <w:p w14:paraId="606B5741" w14:textId="5817E192" w:rsidR="00162245" w:rsidRPr="00FF0D0C" w:rsidRDefault="006307C9" w:rsidP="00945661">
      <w:pPr>
        <w:pStyle w:val="ListParagraph"/>
        <w:numPr>
          <w:ilvl w:val="0"/>
          <w:numId w:val="23"/>
        </w:numPr>
        <w:spacing w:after="120" w:line="288" w:lineRule="auto"/>
        <w:ind w:leftChars="0"/>
        <w:jc w:val="both"/>
        <w:rPr>
          <w:sz w:val="20"/>
          <w:highlight w:val="yellow"/>
        </w:rPr>
      </w:pPr>
      <w:r>
        <w:rPr>
          <w:sz w:val="20"/>
          <w:highlight w:val="yellow"/>
        </w:rPr>
        <w:t xml:space="preserve">The following </w:t>
      </w:r>
      <w:r w:rsidR="00821C68" w:rsidRPr="00FF0D0C">
        <w:rPr>
          <w:sz w:val="20"/>
          <w:highlight w:val="yellow"/>
        </w:rPr>
        <w:t xml:space="preserve">FD basis subset selection </w:t>
      </w:r>
      <w:r>
        <w:rPr>
          <w:sz w:val="20"/>
          <w:highlight w:val="yellow"/>
        </w:rPr>
        <w:t xml:space="preserve">scheme </w:t>
      </w:r>
      <w:r w:rsidR="00821C68" w:rsidRPr="00FF0D0C">
        <w:rPr>
          <w:sz w:val="20"/>
          <w:highlight w:val="yellow"/>
        </w:rPr>
        <w:t>is supported:</w:t>
      </w:r>
    </w:p>
    <w:p w14:paraId="3B44F4DE" w14:textId="77777777" w:rsidR="00E146A1" w:rsidRPr="00B903AE" w:rsidRDefault="00E146A1" w:rsidP="00E146A1">
      <w:pPr>
        <w:pStyle w:val="ListParagraph"/>
        <w:numPr>
          <w:ilvl w:val="1"/>
          <w:numId w:val="23"/>
        </w:numPr>
        <w:spacing w:after="120" w:line="288" w:lineRule="auto"/>
        <w:ind w:leftChars="0"/>
        <w:jc w:val="both"/>
        <w:rPr>
          <w:highlight w:val="yellow"/>
        </w:rPr>
      </w:pPr>
      <w:r w:rsidRPr="007C2817">
        <w:rPr>
          <w:sz w:val="20"/>
          <w:highlight w:val="yellow"/>
        </w:rPr>
        <w:t xml:space="preserve">For </w:t>
      </w:r>
      <m:oMath>
        <m:sSub>
          <m:sSubPr>
            <m:ctrlPr>
              <w:rPr>
                <w:rFonts w:ascii="Cambria Math" w:hAnsi="Cambria Math"/>
                <w:i/>
                <w:sz w:val="20"/>
                <w:highlight w:val="yellow"/>
              </w:rPr>
            </m:ctrlPr>
          </m:sSubPr>
          <m:e>
            <m:r>
              <w:rPr>
                <w:rFonts w:ascii="Cambria Math" w:hAnsi="Cambria Math"/>
                <w:sz w:val="20"/>
                <w:highlight w:val="yellow"/>
              </w:rPr>
              <m:t>N</m:t>
            </m:r>
          </m:e>
          <m:sub>
            <m:r>
              <w:rPr>
                <w:rFonts w:ascii="Cambria Math" w:hAnsi="Cambria Math"/>
                <w:sz w:val="20"/>
                <w:highlight w:val="yellow"/>
              </w:rPr>
              <m:t>3</m:t>
            </m:r>
          </m:sub>
        </m:sSub>
        <m:r>
          <w:rPr>
            <w:rFonts w:ascii="Cambria Math" w:hAnsi="Cambria Math"/>
            <w:sz w:val="20"/>
            <w:highlight w:val="yellow"/>
          </w:rPr>
          <m:t>≤19</m:t>
        </m:r>
      </m:oMath>
      <w:r w:rsidRPr="006307C9">
        <w:rPr>
          <w:sz w:val="20"/>
          <w:highlight w:val="yellow"/>
        </w:rPr>
        <w:t xml:space="preserve">, one-step free selection (cf. Alt5.1 in RAN1#96bis) is used </w:t>
      </w:r>
    </w:p>
    <w:p w14:paraId="5F72C2B6" w14:textId="77777777" w:rsidR="00E146A1" w:rsidRPr="001F0D16" w:rsidRDefault="00E146A1" w:rsidP="00E146A1">
      <w:pPr>
        <w:pStyle w:val="ListParagraph"/>
        <w:numPr>
          <w:ilvl w:val="2"/>
          <w:numId w:val="23"/>
        </w:numPr>
        <w:spacing w:after="120" w:line="288" w:lineRule="auto"/>
        <w:ind w:leftChars="0"/>
        <w:jc w:val="both"/>
        <w:rPr>
          <w:sz w:val="20"/>
          <w:highlight w:val="yellow"/>
        </w:rPr>
      </w:pPr>
      <w:r>
        <w:rPr>
          <w:sz w:val="20"/>
          <w:highlight w:val="yellow"/>
        </w:rPr>
        <w:t>FFS (</w:t>
      </w:r>
      <w:r w:rsidRPr="00B903AE">
        <w:rPr>
          <w:sz w:val="20"/>
          <w:highlight w:val="yellow"/>
          <w:lang w:val="en-US"/>
        </w:rPr>
        <w:t>to be finalized in RAN1#97 Reno</w:t>
      </w:r>
      <w:r>
        <w:rPr>
          <w:sz w:val="20"/>
          <w:highlight w:val="yellow"/>
        </w:rPr>
        <w:t xml:space="preserve">): The subset selection </w:t>
      </w:r>
      <w:r w:rsidRPr="00FF0D0C">
        <w:rPr>
          <w:sz w:val="20"/>
          <w:highlight w:val="yellow"/>
        </w:rPr>
        <w:t>is indicated by a</w:t>
      </w:r>
      <w:r>
        <w:rPr>
          <w:sz w:val="20"/>
          <w:highlight w:val="yellow"/>
        </w:rPr>
        <w:t>n</w:t>
      </w:r>
      <w:r w:rsidRPr="00FF0D0C">
        <w:rPr>
          <w:sz w:val="20"/>
          <w:highlight w:val="yellow"/>
        </w:rPr>
        <w:t xml:space="preserve"> </w:t>
      </w:r>
      <m:oMath>
        <m:sSub>
          <m:sSubPr>
            <m:ctrlPr>
              <w:rPr>
                <w:rFonts w:ascii="Cambria Math" w:hAnsi="Cambria Math"/>
                <w:i/>
                <w:sz w:val="20"/>
                <w:highlight w:val="yellow"/>
              </w:rPr>
            </m:ctrlPr>
          </m:sSubPr>
          <m:e>
            <m:r>
              <w:rPr>
                <w:rFonts w:ascii="Cambria Math" w:hAnsi="Cambria Math"/>
                <w:sz w:val="20"/>
                <w:highlight w:val="yellow"/>
              </w:rPr>
              <m:t>X</m:t>
            </m:r>
          </m:e>
          <m:sub>
            <m:r>
              <w:rPr>
                <w:rFonts w:ascii="Cambria Math" w:hAnsi="Cambria Math"/>
                <w:sz w:val="20"/>
                <w:highlight w:val="yellow"/>
              </w:rPr>
              <m:t>1</m:t>
            </m:r>
          </m:sub>
        </m:sSub>
      </m:oMath>
      <w:r w:rsidRPr="00FF0D0C">
        <w:rPr>
          <w:sz w:val="20"/>
          <w:highlight w:val="yellow"/>
        </w:rPr>
        <w:t>-bit</w:t>
      </w:r>
      <w:r w:rsidRPr="00FF0D0C">
        <w:rPr>
          <w:sz w:val="20"/>
          <w:highlight w:val="yellow"/>
          <w:lang w:val="en-US"/>
        </w:rPr>
        <w:t xml:space="preserve"> combinatorial indicator </w:t>
      </w:r>
      <w:r>
        <w:rPr>
          <w:sz w:val="20"/>
          <w:highlight w:val="yellow"/>
          <w:lang w:val="en-US"/>
        </w:rPr>
        <w:t xml:space="preserve">(for each layer) </w:t>
      </w:r>
      <w:r w:rsidRPr="00FF0D0C">
        <w:rPr>
          <w:sz w:val="20"/>
          <w:highlight w:val="yellow"/>
          <w:lang w:val="en-US"/>
        </w:rPr>
        <w:t>in UCI part 2</w:t>
      </w:r>
      <w:r>
        <w:rPr>
          <w:sz w:val="20"/>
          <w:highlight w:val="yellow"/>
          <w:lang w:val="en-US"/>
        </w:rPr>
        <w:t xml:space="preserve"> where, depending on the outcome of SCI, </w:t>
      </w:r>
      <m:oMath>
        <m:sSub>
          <m:sSubPr>
            <m:ctrlPr>
              <w:rPr>
                <w:rFonts w:ascii="Cambria Math" w:hAnsi="Cambria Math"/>
                <w:i/>
                <w:sz w:val="20"/>
                <w:highlight w:val="yellow"/>
              </w:rPr>
            </m:ctrlPr>
          </m:sSubPr>
          <m:e>
            <m:r>
              <w:rPr>
                <w:rFonts w:ascii="Cambria Math" w:hAnsi="Cambria Math"/>
                <w:sz w:val="20"/>
                <w:highlight w:val="yellow"/>
              </w:rPr>
              <m:t>X</m:t>
            </m:r>
          </m:e>
          <m:sub>
            <m:r>
              <w:rPr>
                <w:rFonts w:ascii="Cambria Math" w:hAnsi="Cambria Math"/>
                <w:sz w:val="20"/>
                <w:highlight w:val="yellow"/>
              </w:rPr>
              <m:t>1</m:t>
            </m:r>
          </m:sub>
        </m:sSub>
      </m:oMath>
      <w:r>
        <w:rPr>
          <w:sz w:val="20"/>
          <w:highlight w:val="yellow"/>
          <w:lang w:val="en-US"/>
        </w:rPr>
        <w:t xml:space="preserve"> is either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d>
                  <m:dPr>
                    <m:ctrlPr>
                      <w:rPr>
                        <w:rFonts w:ascii="Cambria Math" w:hAnsi="Cambria Math"/>
                        <w:i/>
                        <w:sz w:val="20"/>
                        <w:highlight w:val="yellow"/>
                      </w:rPr>
                    </m:ctrlPr>
                  </m:dPr>
                  <m:e>
                    <m:m>
                      <m:mPr>
                        <m:mcs>
                          <m:mc>
                            <m:mcPr>
                              <m:count m:val="1"/>
                              <m:mcJc m:val="center"/>
                            </m:mcPr>
                          </m:mc>
                        </m:mcs>
                        <m:ctrlPr>
                          <w:rPr>
                            <w:rFonts w:ascii="Cambria Math" w:hAnsi="Cambria Math"/>
                            <w:i/>
                            <w:sz w:val="20"/>
                            <w:highlight w:val="yellow"/>
                          </w:rPr>
                        </m:ctrlPr>
                      </m:mPr>
                      <m:mr>
                        <m:e>
                          <m:sSub>
                            <m:sSubPr>
                              <m:ctrlPr>
                                <w:rPr>
                                  <w:rFonts w:ascii="Cambria Math" w:hAnsi="Cambria Math"/>
                                  <w:i/>
                                  <w:sz w:val="20"/>
                                  <w:highlight w:val="yellow"/>
                                </w:rPr>
                              </m:ctrlPr>
                            </m:sSubPr>
                            <m:e>
                              <m:r>
                                <w:rPr>
                                  <w:rFonts w:ascii="Cambria Math" w:hAnsi="Cambria Math"/>
                                  <w:sz w:val="20"/>
                                  <w:highlight w:val="yellow"/>
                                </w:rPr>
                                <m:t>N</m:t>
                              </m:r>
                            </m:e>
                            <m:sub>
                              <m:r>
                                <w:rPr>
                                  <w:rFonts w:ascii="Cambria Math" w:hAnsi="Cambria Math"/>
                                  <w:sz w:val="20"/>
                                  <w:highlight w:val="yellow"/>
                                </w:rPr>
                                <m:t>3</m:t>
                              </m:r>
                            </m:sub>
                          </m:sSub>
                        </m:e>
                      </m:mr>
                      <m:mr>
                        <m:e>
                          <m:sSub>
                            <m:sSubPr>
                              <m:ctrlPr>
                                <w:rPr>
                                  <w:rFonts w:ascii="Cambria Math" w:hAnsi="Cambria Math"/>
                                  <w:i/>
                                  <w:sz w:val="20"/>
                                  <w:highlight w:val="yellow"/>
                                </w:rPr>
                              </m:ctrlPr>
                            </m:sSubPr>
                            <m:e>
                              <m:r>
                                <w:rPr>
                                  <w:rFonts w:ascii="Cambria Math" w:hAnsi="Cambria Math"/>
                                  <w:sz w:val="20"/>
                                  <w:highlight w:val="yellow"/>
                                </w:rPr>
                                <m:t>M</m:t>
                              </m:r>
                            </m:e>
                            <m:sub>
                              <m:r>
                                <w:rPr>
                                  <w:rFonts w:ascii="Cambria Math" w:hAnsi="Cambria Math"/>
                                  <w:sz w:val="20"/>
                                  <w:highlight w:val="yellow"/>
                                </w:rPr>
                                <m:t>i</m:t>
                              </m:r>
                            </m:sub>
                          </m:sSub>
                        </m:e>
                      </m:mr>
                    </m:m>
                  </m:e>
                </m:d>
              </m:e>
            </m:func>
          </m:e>
        </m:d>
      </m:oMath>
      <w:r>
        <w:rPr>
          <w:sz w:val="20"/>
          <w:highlight w:val="yellow"/>
          <w:lang w:val="en-US"/>
        </w:rPr>
        <w:t xml:space="preserve"> (if Alt3.3 is selected) or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d>
                  <m:dPr>
                    <m:ctrlPr>
                      <w:rPr>
                        <w:rFonts w:ascii="Cambria Math" w:hAnsi="Cambria Math"/>
                        <w:i/>
                        <w:sz w:val="20"/>
                        <w:highlight w:val="yellow"/>
                      </w:rPr>
                    </m:ctrlPr>
                  </m:dPr>
                  <m:e>
                    <m:m>
                      <m:mPr>
                        <m:mcs>
                          <m:mc>
                            <m:mcPr>
                              <m:count m:val="1"/>
                              <m:mcJc m:val="center"/>
                            </m:mcPr>
                          </m:mc>
                        </m:mcs>
                        <m:ctrlPr>
                          <w:rPr>
                            <w:rFonts w:ascii="Cambria Math" w:hAnsi="Cambria Math"/>
                            <w:i/>
                            <w:sz w:val="20"/>
                            <w:highlight w:val="yellow"/>
                          </w:rPr>
                        </m:ctrlPr>
                      </m:mPr>
                      <m:mr>
                        <m:e>
                          <m:sSub>
                            <m:sSubPr>
                              <m:ctrlPr>
                                <w:rPr>
                                  <w:rFonts w:ascii="Cambria Math" w:hAnsi="Cambria Math"/>
                                  <w:i/>
                                  <w:sz w:val="20"/>
                                  <w:highlight w:val="yellow"/>
                                </w:rPr>
                              </m:ctrlPr>
                            </m:sSubPr>
                            <m:e>
                              <m:r>
                                <w:rPr>
                                  <w:rFonts w:ascii="Cambria Math" w:hAnsi="Cambria Math"/>
                                  <w:sz w:val="20"/>
                                  <w:highlight w:val="yellow"/>
                                </w:rPr>
                                <m:t>N</m:t>
                              </m:r>
                            </m:e>
                            <m:sub>
                              <m:r>
                                <w:rPr>
                                  <w:rFonts w:ascii="Cambria Math" w:hAnsi="Cambria Math"/>
                                  <w:sz w:val="20"/>
                                  <w:highlight w:val="yellow"/>
                                </w:rPr>
                                <m:t>3</m:t>
                              </m:r>
                            </m:sub>
                          </m:sSub>
                          <m:r>
                            <w:rPr>
                              <w:rFonts w:ascii="Cambria Math" w:hAnsi="Cambria Math"/>
                              <w:sz w:val="20"/>
                              <w:highlight w:val="yellow"/>
                            </w:rPr>
                            <m:t>-1</m:t>
                          </m:r>
                        </m:e>
                      </m:mr>
                      <m:mr>
                        <m:e>
                          <m:sSub>
                            <m:sSubPr>
                              <m:ctrlPr>
                                <w:rPr>
                                  <w:rFonts w:ascii="Cambria Math" w:hAnsi="Cambria Math"/>
                                  <w:i/>
                                  <w:sz w:val="20"/>
                                  <w:highlight w:val="yellow"/>
                                </w:rPr>
                              </m:ctrlPr>
                            </m:sSubPr>
                            <m:e>
                              <m:r>
                                <w:rPr>
                                  <w:rFonts w:ascii="Cambria Math" w:hAnsi="Cambria Math"/>
                                  <w:sz w:val="20"/>
                                  <w:highlight w:val="yellow"/>
                                </w:rPr>
                                <m:t>M</m:t>
                              </m:r>
                            </m:e>
                            <m:sub>
                              <m:r>
                                <w:rPr>
                                  <w:rFonts w:ascii="Cambria Math" w:hAnsi="Cambria Math"/>
                                  <w:sz w:val="20"/>
                                  <w:highlight w:val="yellow"/>
                                </w:rPr>
                                <m:t>i</m:t>
                              </m:r>
                            </m:sub>
                          </m:sSub>
                          <m:r>
                            <w:rPr>
                              <w:rFonts w:ascii="Cambria Math" w:hAnsi="Cambria Math"/>
                              <w:sz w:val="20"/>
                              <w:highlight w:val="yellow"/>
                            </w:rPr>
                            <m:t>-1</m:t>
                          </m:r>
                        </m:e>
                      </m:mr>
                    </m:m>
                  </m:e>
                </m:d>
              </m:e>
            </m:func>
          </m:e>
        </m:d>
      </m:oMath>
      <w:r>
        <w:rPr>
          <w:sz w:val="20"/>
          <w:highlight w:val="yellow"/>
          <w:lang w:val="en-US"/>
        </w:rPr>
        <w:t xml:space="preserve"> (if Alt3.4 is selected) </w:t>
      </w:r>
    </w:p>
    <w:p w14:paraId="50A4A6B1" w14:textId="77777777" w:rsidR="00E146A1" w:rsidRDefault="00E146A1" w:rsidP="00E146A1">
      <w:pPr>
        <w:pStyle w:val="ListParagraph"/>
        <w:numPr>
          <w:ilvl w:val="1"/>
          <w:numId w:val="23"/>
        </w:numPr>
        <w:spacing w:after="120" w:line="288" w:lineRule="auto"/>
        <w:ind w:leftChars="0"/>
        <w:jc w:val="both"/>
        <w:rPr>
          <w:sz w:val="20"/>
          <w:highlight w:val="yellow"/>
        </w:rPr>
      </w:pPr>
      <w:r w:rsidRPr="006307C9">
        <w:rPr>
          <w:sz w:val="20"/>
          <w:highlight w:val="yellow"/>
        </w:rPr>
        <w:t xml:space="preserve">For </w:t>
      </w:r>
      <m:oMath>
        <m:sSub>
          <m:sSubPr>
            <m:ctrlPr>
              <w:rPr>
                <w:rFonts w:ascii="Cambria Math" w:hAnsi="Cambria Math"/>
                <w:i/>
                <w:sz w:val="20"/>
                <w:highlight w:val="yellow"/>
              </w:rPr>
            </m:ctrlPr>
          </m:sSubPr>
          <m:e>
            <m:r>
              <w:rPr>
                <w:rFonts w:ascii="Cambria Math" w:hAnsi="Cambria Math"/>
                <w:sz w:val="20"/>
                <w:highlight w:val="yellow"/>
              </w:rPr>
              <m:t>N</m:t>
            </m:r>
          </m:e>
          <m:sub>
            <m:r>
              <w:rPr>
                <w:rFonts w:ascii="Cambria Math" w:hAnsi="Cambria Math"/>
                <w:sz w:val="20"/>
                <w:highlight w:val="yellow"/>
              </w:rPr>
              <m:t>3</m:t>
            </m:r>
          </m:sub>
        </m:sSub>
        <m:r>
          <w:rPr>
            <w:rFonts w:ascii="Cambria Math" w:hAnsi="Cambria Math"/>
            <w:sz w:val="20"/>
            <w:highlight w:val="yellow"/>
          </w:rPr>
          <m:t>&gt;19</m:t>
        </m:r>
      </m:oMath>
      <w:r w:rsidRPr="006307C9">
        <w:rPr>
          <w:sz w:val="20"/>
          <w:highlight w:val="yellow"/>
        </w:rPr>
        <w:t xml:space="preserve">, IntS is </w:t>
      </w:r>
      <w:r w:rsidRPr="006307C9">
        <w:rPr>
          <w:sz w:val="20"/>
          <w:highlight w:val="yellow"/>
          <w:lang w:val="en-US"/>
        </w:rPr>
        <w:t xml:space="preserve">window-based </w:t>
      </w:r>
      <w:r w:rsidRPr="006307C9">
        <w:rPr>
          <w:sz w:val="20"/>
          <w:highlight w:val="yellow"/>
        </w:rPr>
        <w:t xml:space="preserve">and fully </w:t>
      </w:r>
      <w:r w:rsidRPr="007C2817">
        <w:rPr>
          <w:sz w:val="20"/>
          <w:highlight w:val="yellow"/>
        </w:rPr>
        <w:t xml:space="preserve">parameterized with </w:t>
      </w:r>
      <m:oMath>
        <m:sSub>
          <m:sSubPr>
            <m:ctrlPr>
              <w:rPr>
                <w:rFonts w:ascii="Cambria Math" w:hAnsi="Cambria Math"/>
                <w:i/>
                <w:iCs/>
                <w:sz w:val="20"/>
                <w:highlight w:val="yellow"/>
              </w:rPr>
            </m:ctrlPr>
          </m:sSubPr>
          <m:e>
            <m:r>
              <w:rPr>
                <w:rFonts w:ascii="Cambria Math" w:hAnsi="Cambria Math"/>
                <w:sz w:val="20"/>
                <w:highlight w:val="yellow"/>
              </w:rPr>
              <m:t>M</m:t>
            </m:r>
          </m:e>
          <m:sub>
            <m:r>
              <w:rPr>
                <w:rFonts w:ascii="Cambria Math" w:hAnsi="Cambria Math"/>
                <w:sz w:val="20"/>
                <w:highlight w:val="yellow"/>
              </w:rPr>
              <m:t>initial</m:t>
            </m:r>
          </m:sub>
        </m:sSub>
      </m:oMath>
      <w:r w:rsidRPr="007C2817">
        <w:rPr>
          <w:sz w:val="20"/>
          <w:highlight w:val="yellow"/>
        </w:rPr>
        <w:t xml:space="preserve">, indicating that the intermediate set consists of FD bases </w:t>
      </w:r>
      <m:oMath>
        <m:r>
          <w:rPr>
            <w:rFonts w:ascii="Cambria Math" w:hAnsi="Cambria Math"/>
            <w:sz w:val="20"/>
            <w:highlight w:val="yellow"/>
          </w:rPr>
          <m:t>mod</m:t>
        </m:r>
        <m:d>
          <m:dPr>
            <m:ctrlPr>
              <w:rPr>
                <w:rFonts w:ascii="Cambria Math" w:hAnsi="Cambria Math"/>
                <w:i/>
                <w:sz w:val="20"/>
                <w:highlight w:val="yellow"/>
              </w:rPr>
            </m:ctrlPr>
          </m:dPr>
          <m:e>
            <m:sSub>
              <m:sSubPr>
                <m:ctrlPr>
                  <w:rPr>
                    <w:rFonts w:ascii="Cambria Math" w:hAnsi="Cambria Math"/>
                    <w:i/>
                    <w:sz w:val="20"/>
                    <w:highlight w:val="yellow"/>
                  </w:rPr>
                </m:ctrlPr>
              </m:sSubPr>
              <m:e>
                <m:r>
                  <w:rPr>
                    <w:rFonts w:ascii="Cambria Math" w:hAnsi="Cambria Math"/>
                    <w:sz w:val="20"/>
                    <w:highlight w:val="yellow"/>
                  </w:rPr>
                  <m:t>M</m:t>
                </m:r>
              </m:e>
              <m:sub>
                <m:r>
                  <w:rPr>
                    <w:rFonts w:ascii="Cambria Math" w:hAnsi="Cambria Math"/>
                    <w:sz w:val="20"/>
                    <w:highlight w:val="yellow"/>
                  </w:rPr>
                  <m:t>initial</m:t>
                </m:r>
              </m:sub>
            </m:sSub>
            <m:r>
              <w:rPr>
                <w:rFonts w:ascii="Cambria Math" w:hAnsi="Cambria Math"/>
                <w:sz w:val="20"/>
                <w:highlight w:val="yellow"/>
              </w:rPr>
              <m:t>+n,</m:t>
            </m:r>
            <m:sSub>
              <m:sSubPr>
                <m:ctrlPr>
                  <w:rPr>
                    <w:rFonts w:ascii="Cambria Math" w:hAnsi="Cambria Math"/>
                    <w:i/>
                    <w:sz w:val="20"/>
                    <w:highlight w:val="yellow"/>
                  </w:rPr>
                </m:ctrlPr>
              </m:sSubPr>
              <m:e>
                <m:r>
                  <w:rPr>
                    <w:rFonts w:ascii="Cambria Math" w:hAnsi="Cambria Math"/>
                    <w:sz w:val="20"/>
                    <w:highlight w:val="yellow"/>
                  </w:rPr>
                  <m:t>N</m:t>
                </m:r>
              </m:e>
              <m:sub>
                <m:r>
                  <w:rPr>
                    <w:rFonts w:ascii="Cambria Math" w:hAnsi="Cambria Math"/>
                    <w:sz w:val="20"/>
                    <w:highlight w:val="yellow"/>
                  </w:rPr>
                  <m:t>3</m:t>
                </m:r>
              </m:sub>
            </m:sSub>
          </m:e>
        </m:d>
        <m:r>
          <w:rPr>
            <w:rFonts w:ascii="Cambria Math" w:hAnsi="Cambria Math"/>
            <w:sz w:val="20"/>
            <w:highlight w:val="yellow"/>
          </w:rPr>
          <m:t>, n=0,1,⋯</m:t>
        </m:r>
        <m:sSubSup>
          <m:sSubSupPr>
            <m:ctrlPr>
              <w:rPr>
                <w:rFonts w:ascii="Cambria Math" w:hAnsi="Cambria Math"/>
                <w:i/>
                <w:sz w:val="20"/>
                <w:highlight w:val="yellow"/>
              </w:rPr>
            </m:ctrlPr>
          </m:sSubSupPr>
          <m:e>
            <m:r>
              <w:rPr>
                <w:rFonts w:ascii="Cambria Math" w:hAnsi="Cambria Math"/>
                <w:sz w:val="20"/>
                <w:highlight w:val="yellow"/>
              </w:rPr>
              <m:t>N</m:t>
            </m:r>
          </m:e>
          <m:sub>
            <m:r>
              <w:rPr>
                <w:rFonts w:ascii="Cambria Math" w:hAnsi="Cambria Math"/>
                <w:sz w:val="20"/>
                <w:highlight w:val="yellow"/>
              </w:rPr>
              <m:t>3</m:t>
            </m:r>
          </m:sub>
          <m:sup>
            <m:r>
              <w:rPr>
                <w:rFonts w:ascii="Cambria Math" w:hAnsi="Cambria Math"/>
                <w:sz w:val="20"/>
                <w:highlight w:val="yellow"/>
              </w:rPr>
              <m:t>'</m:t>
            </m:r>
          </m:sup>
        </m:sSubSup>
        <m:r>
          <w:rPr>
            <w:rFonts w:ascii="Cambria Math" w:hAnsi="Cambria Math"/>
            <w:sz w:val="20"/>
            <w:highlight w:val="yellow"/>
          </w:rPr>
          <m:t>-1</m:t>
        </m:r>
      </m:oMath>
    </w:p>
    <w:p w14:paraId="579BC7B0" w14:textId="25915F23" w:rsidR="00E146A1" w:rsidRDefault="00E146A1" w:rsidP="00E146A1">
      <w:pPr>
        <w:pStyle w:val="Style1"/>
        <w:numPr>
          <w:ilvl w:val="2"/>
          <w:numId w:val="23"/>
        </w:numPr>
        <w:spacing w:after="120"/>
        <w:rPr>
          <w:highlight w:val="yellow"/>
          <w:lang w:val="en-US"/>
        </w:rPr>
      </w:pPr>
      <w:r>
        <w:rPr>
          <w:highlight w:val="yellow"/>
          <w:lang w:val="en-US"/>
        </w:rPr>
        <w:t xml:space="preserve">The </w:t>
      </w:r>
      <w:r w:rsidRPr="005744A1">
        <w:rPr>
          <w:highlight w:val="yellow"/>
          <w:lang w:val="en-US"/>
        </w:rPr>
        <w:t xml:space="preserve">value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3</m:t>
            </m:r>
          </m:sub>
          <m:sup>
            <m:r>
              <w:rPr>
                <w:rFonts w:ascii="Cambria Math" w:hAnsi="Cambria Math"/>
                <w:highlight w:val="yellow"/>
              </w:rPr>
              <m:t>'</m:t>
            </m:r>
          </m:sup>
        </m:sSubSup>
        <m:r>
          <w:rPr>
            <w:rFonts w:ascii="Cambria Math" w:hAnsi="Cambria Math"/>
            <w:highlight w:val="yellow"/>
          </w:rPr>
          <m:t>=</m:t>
        </m:r>
        <m:d>
          <m:dPr>
            <m:begChr m:val="⌈"/>
            <m:endChr m:val="⌉"/>
            <m:ctrlPr>
              <w:rPr>
                <w:rFonts w:ascii="Cambria Math" w:hAnsi="Cambria Math"/>
                <w:i/>
              </w:rPr>
            </m:ctrlPr>
          </m:dPr>
          <m:e>
            <m:r>
              <w:rPr>
                <w:rFonts w:ascii="Cambria Math" w:hAnsi="Cambria Math"/>
                <w:highlight w:val="yellow"/>
              </w:rPr>
              <m:t>αM</m:t>
            </m:r>
          </m:e>
        </m:d>
      </m:oMath>
      <w:r w:rsidRPr="005744A1">
        <w:rPr>
          <w:highlight w:val="yellow"/>
          <w:lang w:val="en-US"/>
        </w:rPr>
        <w:t xml:space="preserve"> </w:t>
      </w:r>
      <w:r>
        <w:rPr>
          <w:highlight w:val="yellow"/>
          <w:lang w:val="en-US"/>
        </w:rPr>
        <w:t xml:space="preserve">where </w:t>
      </w:r>
      <m:oMath>
        <m:r>
          <w:rPr>
            <w:rFonts w:ascii="Cambria Math" w:hAnsi="Cambria Math"/>
            <w:highlight w:val="yellow"/>
          </w:rPr>
          <m:t>α</m:t>
        </m:r>
      </m:oMath>
      <w:r>
        <w:rPr>
          <w:highlight w:val="yellow"/>
        </w:rPr>
        <w:t xml:space="preserve"> </w:t>
      </w:r>
      <w:r w:rsidR="009A05AB">
        <w:rPr>
          <w:highlight w:val="yellow"/>
          <w:lang w:val="en-US"/>
        </w:rPr>
        <w:t>is</w:t>
      </w:r>
      <w:r>
        <w:rPr>
          <w:highlight w:val="yellow"/>
          <w:lang w:val="en-US"/>
        </w:rPr>
        <w:t xml:space="preserve"> higher-layer configured from two possible values </w:t>
      </w:r>
    </w:p>
    <w:p w14:paraId="0E48A0A7" w14:textId="77777777" w:rsidR="00E146A1" w:rsidRPr="00CA67F1" w:rsidRDefault="00E146A1" w:rsidP="00E146A1">
      <w:pPr>
        <w:pStyle w:val="Style1"/>
        <w:numPr>
          <w:ilvl w:val="3"/>
          <w:numId w:val="23"/>
        </w:numPr>
        <w:spacing w:after="120"/>
        <w:rPr>
          <w:highlight w:val="yellow"/>
          <w:lang w:val="en-US"/>
        </w:rPr>
      </w:pPr>
      <w:r>
        <w:rPr>
          <w:highlight w:val="yellow"/>
          <w:lang w:val="en-US"/>
        </w:rPr>
        <w:t xml:space="preserve">FFS (to be finalized in RAN1#97 Reno): the two values of </w:t>
      </w:r>
      <m:oMath>
        <m:r>
          <w:rPr>
            <w:rFonts w:ascii="Cambria Math" w:hAnsi="Cambria Math"/>
            <w:highlight w:val="yellow"/>
          </w:rPr>
          <m:t>α</m:t>
        </m:r>
      </m:oMath>
    </w:p>
    <w:p w14:paraId="1347E7DC" w14:textId="77777777" w:rsidR="00E146A1" w:rsidRPr="00FF0D0C" w:rsidRDefault="00E146A1" w:rsidP="00E146A1">
      <w:pPr>
        <w:pStyle w:val="Style1"/>
        <w:numPr>
          <w:ilvl w:val="3"/>
          <w:numId w:val="23"/>
        </w:numPr>
        <w:spacing w:after="120"/>
        <w:rPr>
          <w:highlight w:val="yellow"/>
          <w:lang w:val="en-US"/>
        </w:rPr>
      </w:pPr>
      <w:r>
        <w:rPr>
          <w:highlight w:val="yellow"/>
          <w:lang w:val="en-US"/>
        </w:rPr>
        <w:t xml:space="preserve">FFS (to be finalized in RAN1#98 Prague): the supported parameter combinations for </w:t>
      </w:r>
      <m:oMath>
        <m:d>
          <m:dPr>
            <m:ctrlPr>
              <w:rPr>
                <w:rFonts w:ascii="Cambria Math" w:hAnsi="Cambria Math"/>
                <w:i/>
              </w:rPr>
            </m:ctrlPr>
          </m:dPr>
          <m:e>
            <m:r>
              <w:rPr>
                <w:rFonts w:ascii="Cambria Math" w:hAnsi="Cambria Math"/>
                <w:highlight w:val="yellow"/>
              </w:rPr>
              <m:t>L,p,β,α</m:t>
            </m:r>
          </m:e>
        </m:d>
      </m:oMath>
    </w:p>
    <w:p w14:paraId="48969772" w14:textId="4169B6EF" w:rsidR="00E146A1" w:rsidRDefault="00E146A1" w:rsidP="00E146A1">
      <w:pPr>
        <w:pStyle w:val="ListParagraph"/>
        <w:numPr>
          <w:ilvl w:val="2"/>
          <w:numId w:val="23"/>
        </w:numPr>
        <w:spacing w:after="120" w:line="288" w:lineRule="auto"/>
        <w:ind w:leftChars="0"/>
        <w:jc w:val="both"/>
        <w:rPr>
          <w:sz w:val="20"/>
          <w:highlight w:val="yellow"/>
        </w:rPr>
      </w:pPr>
      <w:r w:rsidRPr="000201B6">
        <w:rPr>
          <w:sz w:val="20"/>
          <w:highlight w:val="yellow"/>
        </w:rPr>
        <w:t xml:space="preserve">FFS </w:t>
      </w:r>
      <w:r w:rsidRPr="000201B6">
        <w:rPr>
          <w:sz w:val="20"/>
          <w:highlight w:val="yellow"/>
          <w:lang w:val="en-US"/>
        </w:rPr>
        <w:t>(to be finalized in RAN1#97 Reno)</w:t>
      </w:r>
      <w:r w:rsidRPr="000201B6">
        <w:rPr>
          <w:sz w:val="20"/>
          <w:highlight w:val="yellow"/>
        </w:rPr>
        <w:t>:</w:t>
      </w:r>
      <w:r w:rsidR="003451BC">
        <w:rPr>
          <w:sz w:val="20"/>
          <w:highlight w:val="yellow"/>
        </w:rPr>
        <w:t xml:space="preserve"> w</w:t>
      </w:r>
      <w:r>
        <w:rPr>
          <w:sz w:val="20"/>
          <w:highlight w:val="yellow"/>
        </w:rPr>
        <w:t xml:space="preserve">hether </w:t>
      </w:r>
      <m:oMath>
        <m:sSub>
          <m:sSubPr>
            <m:ctrlPr>
              <w:rPr>
                <w:rFonts w:ascii="Cambria Math" w:hAnsi="Cambria Math"/>
                <w:i/>
                <w:sz w:val="20"/>
                <w:highlight w:val="yellow"/>
              </w:rPr>
            </m:ctrlPr>
          </m:sSubPr>
          <m:e>
            <m:r>
              <w:rPr>
                <w:rFonts w:ascii="Cambria Math" w:hAnsi="Cambria Math"/>
                <w:sz w:val="20"/>
                <w:highlight w:val="yellow"/>
              </w:rPr>
              <m:t>M</m:t>
            </m:r>
          </m:e>
          <m:sub>
            <m:r>
              <w:rPr>
                <w:rFonts w:ascii="Cambria Math" w:hAnsi="Cambria Math"/>
                <w:sz w:val="20"/>
                <w:highlight w:val="yellow"/>
              </w:rPr>
              <m:t>initial</m:t>
            </m:r>
          </m:sub>
        </m:sSub>
      </m:oMath>
      <w:r>
        <w:rPr>
          <w:sz w:val="20"/>
          <w:highlight w:val="yellow"/>
        </w:rPr>
        <w:t xml:space="preserve"> is reported in UCI part 2 </w:t>
      </w:r>
      <w:r w:rsidR="00CD2C41">
        <w:rPr>
          <w:sz w:val="20"/>
          <w:highlight w:val="yellow"/>
        </w:rPr>
        <w:t>(along with its possible values</w:t>
      </w:r>
      <w:r w:rsidR="001B3C03">
        <w:rPr>
          <w:sz w:val="20"/>
          <w:highlight w:val="yellow"/>
        </w:rPr>
        <w:t xml:space="preserve"> </w:t>
      </w:r>
      <w:r w:rsidR="00691C49">
        <w:rPr>
          <w:sz w:val="20"/>
          <w:highlight w:val="yellow"/>
        </w:rPr>
        <w:t>a</w:t>
      </w:r>
      <w:r w:rsidR="001B3C03">
        <w:rPr>
          <w:sz w:val="20"/>
          <w:highlight w:val="yellow"/>
        </w:rPr>
        <w:t xml:space="preserve">nd </w:t>
      </w:r>
      <w:proofErr w:type="spellStart"/>
      <w:r w:rsidR="001B3C03">
        <w:rPr>
          <w:sz w:val="20"/>
          <w:highlight w:val="yellow"/>
        </w:rPr>
        <w:t>bitwidth</w:t>
      </w:r>
      <w:proofErr w:type="spellEnd"/>
      <w:r w:rsidR="00CD2C41">
        <w:rPr>
          <w:sz w:val="20"/>
          <w:highlight w:val="yellow"/>
        </w:rPr>
        <w:t xml:space="preserve">) </w:t>
      </w:r>
      <w:r>
        <w:rPr>
          <w:sz w:val="20"/>
          <w:highlight w:val="yellow"/>
        </w:rPr>
        <w:t xml:space="preserve">or fixed </w:t>
      </w:r>
      <w:bookmarkStart w:id="14" w:name="_GoBack"/>
      <w:bookmarkEnd w:id="14"/>
    </w:p>
    <w:p w14:paraId="3D0DBB6E" w14:textId="77777777" w:rsidR="00E146A1" w:rsidRPr="00B903AE" w:rsidRDefault="00E146A1" w:rsidP="00E146A1">
      <w:pPr>
        <w:pStyle w:val="ListParagraph"/>
        <w:numPr>
          <w:ilvl w:val="1"/>
          <w:numId w:val="23"/>
        </w:numPr>
        <w:spacing w:after="120" w:line="288" w:lineRule="auto"/>
        <w:ind w:leftChars="0"/>
        <w:jc w:val="both"/>
        <w:rPr>
          <w:sz w:val="20"/>
          <w:highlight w:val="yellow"/>
        </w:rPr>
      </w:pPr>
      <w:r w:rsidRPr="00FF0D0C">
        <w:rPr>
          <w:sz w:val="20"/>
          <w:highlight w:val="yellow"/>
        </w:rPr>
        <w:lastRenderedPageBreak/>
        <w:t>The 2</w:t>
      </w:r>
      <w:r w:rsidRPr="00FF0D0C">
        <w:rPr>
          <w:sz w:val="20"/>
          <w:highlight w:val="yellow"/>
          <w:vertAlign w:val="superscript"/>
        </w:rPr>
        <w:t>nd</w:t>
      </w:r>
      <w:r w:rsidRPr="00FF0D0C">
        <w:rPr>
          <w:sz w:val="20"/>
          <w:highlight w:val="yellow"/>
        </w:rPr>
        <w:t xml:space="preserve"> step subset selection is indicated by a</w:t>
      </w:r>
      <w:r>
        <w:rPr>
          <w:sz w:val="20"/>
          <w:highlight w:val="yellow"/>
        </w:rPr>
        <w:t>n</w:t>
      </w:r>
      <w:r w:rsidRPr="00FF0D0C">
        <w:rPr>
          <w:sz w:val="20"/>
          <w:highlight w:val="yellow"/>
        </w:rPr>
        <w:t xml:space="preserve"> </w:t>
      </w:r>
      <m:oMath>
        <m:sSub>
          <m:sSubPr>
            <m:ctrlPr>
              <w:rPr>
                <w:rFonts w:ascii="Cambria Math" w:hAnsi="Cambria Math"/>
                <w:i/>
                <w:sz w:val="20"/>
                <w:highlight w:val="yellow"/>
              </w:rPr>
            </m:ctrlPr>
          </m:sSubPr>
          <m:e>
            <m:r>
              <w:rPr>
                <w:rFonts w:ascii="Cambria Math" w:hAnsi="Cambria Math"/>
                <w:sz w:val="20"/>
                <w:highlight w:val="yellow"/>
              </w:rPr>
              <m:t>X</m:t>
            </m:r>
          </m:e>
          <m:sub>
            <m:r>
              <w:rPr>
                <w:rFonts w:ascii="Cambria Math" w:hAnsi="Cambria Math"/>
                <w:sz w:val="20"/>
                <w:highlight w:val="yellow"/>
              </w:rPr>
              <m:t>2</m:t>
            </m:r>
          </m:sub>
        </m:sSub>
      </m:oMath>
      <w:r w:rsidRPr="00FF0D0C">
        <w:rPr>
          <w:sz w:val="20"/>
          <w:highlight w:val="yellow"/>
        </w:rPr>
        <w:t>-bit</w:t>
      </w:r>
      <w:r w:rsidRPr="00FF0D0C">
        <w:rPr>
          <w:sz w:val="20"/>
          <w:highlight w:val="yellow"/>
          <w:lang w:val="en-US"/>
        </w:rPr>
        <w:t xml:space="preserve"> combinatorial indicator </w:t>
      </w:r>
      <w:r>
        <w:rPr>
          <w:sz w:val="20"/>
          <w:highlight w:val="yellow"/>
          <w:lang w:val="en-US"/>
        </w:rPr>
        <w:t xml:space="preserve">(for each layer) </w:t>
      </w:r>
      <w:r w:rsidRPr="00FF0D0C">
        <w:rPr>
          <w:sz w:val="20"/>
          <w:highlight w:val="yellow"/>
          <w:lang w:val="en-US"/>
        </w:rPr>
        <w:t>in UCI part 2</w:t>
      </w:r>
    </w:p>
    <w:p w14:paraId="6A5C0349" w14:textId="4CD3C23D" w:rsidR="00A66CE9" w:rsidRPr="00B933CE" w:rsidRDefault="00E146A1" w:rsidP="00B933CE">
      <w:pPr>
        <w:pStyle w:val="ListParagraph"/>
        <w:numPr>
          <w:ilvl w:val="2"/>
          <w:numId w:val="23"/>
        </w:numPr>
        <w:spacing w:after="120" w:line="288" w:lineRule="auto"/>
        <w:ind w:leftChars="0"/>
        <w:jc w:val="both"/>
        <w:rPr>
          <w:sz w:val="20"/>
          <w:highlight w:val="yellow"/>
        </w:rPr>
      </w:pPr>
      <w:r>
        <w:rPr>
          <w:sz w:val="20"/>
          <w:highlight w:val="yellow"/>
          <w:lang w:val="en-US"/>
        </w:rPr>
        <w:t>FFS (</w:t>
      </w:r>
      <w:r w:rsidRPr="00B903AE">
        <w:rPr>
          <w:sz w:val="20"/>
          <w:highlight w:val="yellow"/>
          <w:lang w:val="en-US"/>
        </w:rPr>
        <w:t>to be finalized in RAN1#97 Reno</w:t>
      </w:r>
      <w:r>
        <w:rPr>
          <w:sz w:val="20"/>
          <w:highlight w:val="yellow"/>
          <w:lang w:val="en-US"/>
        </w:rPr>
        <w:t xml:space="preserve">): depending on the outcome of SCI, </w:t>
      </w:r>
      <m:oMath>
        <m:sSub>
          <m:sSubPr>
            <m:ctrlPr>
              <w:rPr>
                <w:rFonts w:ascii="Cambria Math" w:hAnsi="Cambria Math"/>
                <w:i/>
                <w:sz w:val="20"/>
                <w:highlight w:val="yellow"/>
              </w:rPr>
            </m:ctrlPr>
          </m:sSubPr>
          <m:e>
            <m:r>
              <w:rPr>
                <w:rFonts w:ascii="Cambria Math" w:hAnsi="Cambria Math"/>
                <w:sz w:val="20"/>
                <w:highlight w:val="yellow"/>
              </w:rPr>
              <m:t>X</m:t>
            </m:r>
          </m:e>
          <m:sub>
            <m:r>
              <w:rPr>
                <w:rFonts w:ascii="Cambria Math" w:hAnsi="Cambria Math"/>
                <w:sz w:val="20"/>
                <w:highlight w:val="yellow"/>
              </w:rPr>
              <m:t>2</m:t>
            </m:r>
          </m:sub>
        </m:sSub>
      </m:oMath>
      <w:r>
        <w:rPr>
          <w:sz w:val="20"/>
          <w:highlight w:val="yellow"/>
          <w:lang w:val="en-US"/>
        </w:rPr>
        <w:t xml:space="preserve"> is either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d>
                  <m:dPr>
                    <m:ctrlPr>
                      <w:rPr>
                        <w:rFonts w:ascii="Cambria Math" w:hAnsi="Cambria Math"/>
                        <w:i/>
                        <w:sz w:val="20"/>
                        <w:highlight w:val="yellow"/>
                      </w:rPr>
                    </m:ctrlPr>
                  </m:dPr>
                  <m:e>
                    <m:m>
                      <m:mPr>
                        <m:mcs>
                          <m:mc>
                            <m:mcPr>
                              <m:count m:val="1"/>
                              <m:mcJc m:val="center"/>
                            </m:mcPr>
                          </m:mc>
                        </m:mcs>
                        <m:ctrlPr>
                          <w:rPr>
                            <w:rFonts w:ascii="Cambria Math" w:hAnsi="Cambria Math"/>
                            <w:i/>
                            <w:sz w:val="20"/>
                            <w:highlight w:val="yellow"/>
                          </w:rPr>
                        </m:ctrlPr>
                      </m:mPr>
                      <m:mr>
                        <m:e>
                          <m:sSub>
                            <m:sSubPr>
                              <m:ctrlPr>
                                <w:rPr>
                                  <w:rFonts w:ascii="Cambria Math" w:hAnsi="Cambria Math"/>
                                  <w:i/>
                                  <w:sz w:val="20"/>
                                  <w:highlight w:val="yellow"/>
                                </w:rPr>
                              </m:ctrlPr>
                            </m:sSubPr>
                            <m:e>
                              <m:r>
                                <w:rPr>
                                  <w:rFonts w:ascii="Cambria Math" w:hAnsi="Cambria Math"/>
                                  <w:sz w:val="20"/>
                                  <w:highlight w:val="yellow"/>
                                </w:rPr>
                                <m:t>N</m:t>
                              </m:r>
                            </m:e>
                            <m:sub>
                              <m:r>
                                <w:rPr>
                                  <w:rFonts w:ascii="Cambria Math" w:hAnsi="Cambria Math"/>
                                  <w:sz w:val="20"/>
                                  <w:highlight w:val="yellow"/>
                                </w:rPr>
                                <m:t>3</m:t>
                              </m:r>
                            </m:sub>
                          </m:sSub>
                          <m:r>
                            <w:rPr>
                              <w:rFonts w:ascii="Cambria Math" w:hAnsi="Cambria Math"/>
                              <w:sz w:val="20"/>
                              <w:highlight w:val="yellow"/>
                            </w:rPr>
                            <m:t>'</m:t>
                          </m:r>
                        </m:e>
                      </m:mr>
                      <m:mr>
                        <m:e>
                          <m:sSub>
                            <m:sSubPr>
                              <m:ctrlPr>
                                <w:rPr>
                                  <w:rFonts w:ascii="Cambria Math" w:hAnsi="Cambria Math"/>
                                  <w:i/>
                                  <w:sz w:val="20"/>
                                  <w:highlight w:val="yellow"/>
                                </w:rPr>
                              </m:ctrlPr>
                            </m:sSubPr>
                            <m:e>
                              <m:r>
                                <w:rPr>
                                  <w:rFonts w:ascii="Cambria Math" w:hAnsi="Cambria Math"/>
                                  <w:sz w:val="20"/>
                                  <w:highlight w:val="yellow"/>
                                </w:rPr>
                                <m:t>M</m:t>
                              </m:r>
                            </m:e>
                            <m:sub>
                              <m:r>
                                <w:rPr>
                                  <w:rFonts w:ascii="Cambria Math" w:hAnsi="Cambria Math"/>
                                  <w:sz w:val="20"/>
                                  <w:highlight w:val="yellow"/>
                                </w:rPr>
                                <m:t>i</m:t>
                              </m:r>
                            </m:sub>
                          </m:sSub>
                        </m:e>
                      </m:mr>
                    </m:m>
                  </m:e>
                </m:d>
              </m:e>
            </m:func>
          </m:e>
        </m:d>
      </m:oMath>
      <w:r>
        <w:rPr>
          <w:sz w:val="20"/>
          <w:highlight w:val="yellow"/>
          <w:lang w:val="en-US"/>
        </w:rPr>
        <w:t xml:space="preserve"> (if Alt3.3 is selected) or </w:t>
      </w:r>
      <m:oMath>
        <m:d>
          <m:dPr>
            <m:begChr m:val="⌈"/>
            <m:endChr m:val="⌉"/>
            <m:ctrlPr>
              <w:rPr>
                <w:rFonts w:ascii="Cambria Math" w:hAnsi="Cambria Math"/>
                <w:i/>
                <w:sz w:val="20"/>
                <w:highlight w:val="yellow"/>
              </w:rPr>
            </m:ctrlPr>
          </m:dPr>
          <m:e>
            <m:func>
              <m:funcPr>
                <m:ctrlPr>
                  <w:rPr>
                    <w:rFonts w:ascii="Cambria Math" w:hAnsi="Cambria Math"/>
                    <w:i/>
                    <w:sz w:val="20"/>
                    <w:highlight w:val="yellow"/>
                  </w:rPr>
                </m:ctrlPr>
              </m:funcPr>
              <m:fName>
                <m:sSub>
                  <m:sSubPr>
                    <m:ctrlPr>
                      <w:rPr>
                        <w:rFonts w:ascii="Cambria Math" w:hAnsi="Cambria Math"/>
                        <w:i/>
                        <w:sz w:val="20"/>
                        <w:highlight w:val="yellow"/>
                      </w:rPr>
                    </m:ctrlPr>
                  </m:sSubPr>
                  <m:e>
                    <m:r>
                      <m:rPr>
                        <m:sty m:val="p"/>
                      </m:rPr>
                      <w:rPr>
                        <w:rFonts w:ascii="Cambria Math" w:hAnsi="Cambria Math"/>
                        <w:sz w:val="20"/>
                        <w:highlight w:val="yellow"/>
                      </w:rPr>
                      <m:t>log</m:t>
                    </m:r>
                  </m:e>
                  <m:sub>
                    <m:r>
                      <w:rPr>
                        <w:rFonts w:ascii="Cambria Math" w:hAnsi="Cambria Math"/>
                        <w:sz w:val="20"/>
                        <w:highlight w:val="yellow"/>
                      </w:rPr>
                      <m:t>2</m:t>
                    </m:r>
                  </m:sub>
                </m:sSub>
              </m:fName>
              <m:e>
                <m:d>
                  <m:dPr>
                    <m:ctrlPr>
                      <w:rPr>
                        <w:rFonts w:ascii="Cambria Math" w:hAnsi="Cambria Math"/>
                        <w:i/>
                        <w:sz w:val="20"/>
                        <w:highlight w:val="yellow"/>
                      </w:rPr>
                    </m:ctrlPr>
                  </m:dPr>
                  <m:e>
                    <m:m>
                      <m:mPr>
                        <m:mcs>
                          <m:mc>
                            <m:mcPr>
                              <m:count m:val="1"/>
                              <m:mcJc m:val="center"/>
                            </m:mcPr>
                          </m:mc>
                        </m:mcs>
                        <m:ctrlPr>
                          <w:rPr>
                            <w:rFonts w:ascii="Cambria Math" w:hAnsi="Cambria Math"/>
                            <w:i/>
                            <w:sz w:val="20"/>
                            <w:highlight w:val="yellow"/>
                          </w:rPr>
                        </m:ctrlPr>
                      </m:mPr>
                      <m:mr>
                        <m:e>
                          <m:sSubSup>
                            <m:sSubSupPr>
                              <m:ctrlPr>
                                <w:rPr>
                                  <w:rFonts w:ascii="Cambria Math" w:hAnsi="Cambria Math"/>
                                  <w:i/>
                                  <w:sz w:val="20"/>
                                </w:rPr>
                              </m:ctrlPr>
                            </m:sSubSupPr>
                            <m:e>
                              <m:r>
                                <w:rPr>
                                  <w:rFonts w:ascii="Cambria Math" w:hAnsi="Cambria Math"/>
                                  <w:sz w:val="20"/>
                                  <w:highlight w:val="yellow"/>
                                </w:rPr>
                                <m:t>N</m:t>
                              </m:r>
                              <m:ctrlPr>
                                <w:rPr>
                                  <w:rFonts w:ascii="Cambria Math" w:hAnsi="Cambria Math"/>
                                  <w:i/>
                                  <w:sz w:val="20"/>
                                  <w:highlight w:val="yellow"/>
                                </w:rPr>
                              </m:ctrlPr>
                            </m:e>
                            <m:sub>
                              <m:r>
                                <w:rPr>
                                  <w:rFonts w:ascii="Cambria Math" w:hAnsi="Cambria Math"/>
                                  <w:sz w:val="20"/>
                                  <w:highlight w:val="yellow"/>
                                </w:rPr>
                                <m:t>3</m:t>
                              </m:r>
                              <m:ctrlPr>
                                <w:rPr>
                                  <w:rFonts w:ascii="Cambria Math" w:hAnsi="Cambria Math"/>
                                  <w:i/>
                                  <w:sz w:val="20"/>
                                  <w:highlight w:val="yellow"/>
                                </w:rPr>
                              </m:ctrlPr>
                            </m:sub>
                            <m:sup>
                              <m:r>
                                <w:rPr>
                                  <w:rFonts w:ascii="Cambria Math" w:hAnsi="Cambria Math"/>
                                  <w:sz w:val="20"/>
                                </w:rPr>
                                <m:t>'</m:t>
                              </m:r>
                            </m:sup>
                          </m:sSubSup>
                          <m:r>
                            <w:rPr>
                              <w:rFonts w:ascii="Cambria Math" w:hAnsi="Cambria Math"/>
                              <w:sz w:val="20"/>
                              <w:highlight w:val="yellow"/>
                            </w:rPr>
                            <m:t>-1</m:t>
                          </m:r>
                        </m:e>
                      </m:mr>
                      <m:mr>
                        <m:e>
                          <m:sSub>
                            <m:sSubPr>
                              <m:ctrlPr>
                                <w:rPr>
                                  <w:rFonts w:ascii="Cambria Math" w:hAnsi="Cambria Math"/>
                                  <w:i/>
                                  <w:sz w:val="20"/>
                                  <w:highlight w:val="yellow"/>
                                </w:rPr>
                              </m:ctrlPr>
                            </m:sSubPr>
                            <m:e>
                              <m:r>
                                <w:rPr>
                                  <w:rFonts w:ascii="Cambria Math" w:hAnsi="Cambria Math"/>
                                  <w:sz w:val="20"/>
                                  <w:highlight w:val="yellow"/>
                                </w:rPr>
                                <m:t>M</m:t>
                              </m:r>
                            </m:e>
                            <m:sub>
                              <m:r>
                                <w:rPr>
                                  <w:rFonts w:ascii="Cambria Math" w:hAnsi="Cambria Math"/>
                                  <w:sz w:val="20"/>
                                  <w:highlight w:val="yellow"/>
                                </w:rPr>
                                <m:t>i</m:t>
                              </m:r>
                            </m:sub>
                          </m:sSub>
                          <m:r>
                            <w:rPr>
                              <w:rFonts w:ascii="Cambria Math" w:hAnsi="Cambria Math"/>
                              <w:sz w:val="20"/>
                              <w:highlight w:val="yellow"/>
                            </w:rPr>
                            <m:t>-1</m:t>
                          </m:r>
                        </m:e>
                      </m:mr>
                    </m:m>
                  </m:e>
                </m:d>
              </m:e>
            </m:func>
          </m:e>
        </m:d>
      </m:oMath>
      <w:r>
        <w:rPr>
          <w:sz w:val="20"/>
          <w:highlight w:val="yellow"/>
          <w:lang w:val="en-US"/>
        </w:rPr>
        <w:t xml:space="preserve"> (if Alt3.4 is selected) </w:t>
      </w:r>
    </w:p>
    <w:p w14:paraId="6EEF66E9" w14:textId="3B6EDECB" w:rsidR="0022360A" w:rsidRDefault="0022360A" w:rsidP="0022360A">
      <w:pPr>
        <w:spacing w:after="120" w:line="288" w:lineRule="auto"/>
        <w:rPr>
          <w:sz w:val="20"/>
          <w:lang w:val="en-US" w:eastAsia="ko-KR"/>
        </w:rPr>
      </w:pPr>
    </w:p>
    <w:p w14:paraId="0D1CBEE2" w14:textId="0479E50D" w:rsidR="00B95FDC" w:rsidRPr="00082D37" w:rsidRDefault="00B95FDC" w:rsidP="00B95FDC">
      <w:pPr>
        <w:pStyle w:val="Heading2"/>
        <w:spacing w:before="0"/>
        <w:rPr>
          <w:lang w:val="en-US"/>
        </w:rPr>
      </w:pPr>
      <w:r>
        <w:rPr>
          <w:lang w:val="en-US"/>
        </w:rPr>
        <w:t>N</w:t>
      </w:r>
      <w:r w:rsidRPr="002F74C7">
        <w:rPr>
          <w:vertAlign w:val="subscript"/>
          <w:lang w:val="en-US"/>
        </w:rPr>
        <w:t>3</w:t>
      </w:r>
      <w:r>
        <w:rPr>
          <w:lang w:val="en-US"/>
        </w:rPr>
        <w:t xml:space="preserve"> values</w:t>
      </w:r>
    </w:p>
    <w:p w14:paraId="0113F5CA" w14:textId="27250993" w:rsidR="00BA726E" w:rsidRPr="00BA726E" w:rsidRDefault="00B95FDC" w:rsidP="0064035F">
      <w:pPr>
        <w:pStyle w:val="Style1"/>
        <w:spacing w:after="120" w:line="240" w:lineRule="auto"/>
        <w:ind w:firstLine="450"/>
        <w:rPr>
          <w:lang w:val="en-US"/>
        </w:rPr>
      </w:pPr>
      <w:r>
        <w:rPr>
          <w:lang w:val="en-US"/>
        </w:rPr>
        <w:t xml:space="preserve">The following was </w:t>
      </w:r>
      <w:r w:rsidRPr="00744684">
        <w:rPr>
          <w:highlight w:val="green"/>
          <w:lang w:val="en-US"/>
        </w:rPr>
        <w:t>agreed</w:t>
      </w:r>
      <w:r>
        <w:rPr>
          <w:lang w:val="en-US"/>
        </w:rPr>
        <w:t xml:space="preserve"> in RAN1#96</w:t>
      </w:r>
      <w:r w:rsidR="00CD6C6B">
        <w:rPr>
          <w:lang w:val="en-US"/>
        </w:rPr>
        <w:t>bis</w:t>
      </w:r>
      <w:r>
        <w:rPr>
          <w:lang w:val="en-US"/>
        </w:rPr>
        <w:t xml:space="preserve"> </w:t>
      </w:r>
      <w:r>
        <w:rPr>
          <w:b/>
          <w:bCs/>
          <w:lang w:val="en-US"/>
        </w:rPr>
        <w:fldChar w:fldCharType="begin"/>
      </w:r>
      <w:r>
        <w:rPr>
          <w:lang w:val="en-US"/>
        </w:rPr>
        <w:instrText xml:space="preserve"> REF _Ref536662397 \r \h </w:instrText>
      </w:r>
      <w:r w:rsidR="0064035F">
        <w:rPr>
          <w:b/>
          <w:bCs/>
          <w:lang w:val="en-US"/>
        </w:rPr>
        <w:instrText xml:space="preserve"> \* MERGEFORMAT </w:instrText>
      </w:r>
      <w:r>
        <w:rPr>
          <w:b/>
          <w:bCs/>
          <w:lang w:val="en-US"/>
        </w:rPr>
      </w:r>
      <w:r>
        <w:rPr>
          <w:b/>
          <w:bCs/>
          <w:lang w:val="en-US"/>
        </w:rPr>
        <w:fldChar w:fldCharType="separate"/>
      </w:r>
      <w:r w:rsidR="00B534DB">
        <w:rPr>
          <w:lang w:val="en-US"/>
        </w:rPr>
        <w:t>[2]</w:t>
      </w:r>
      <w:r>
        <w:rPr>
          <w:b/>
          <w:bCs/>
          <w:lang w:val="en-US"/>
        </w:rPr>
        <w:fldChar w:fldCharType="end"/>
      </w:r>
      <w:r>
        <w:rPr>
          <w:lang w:val="en-US"/>
        </w:rPr>
        <w:t>:</w:t>
      </w:r>
      <w:r w:rsidR="00BA726E">
        <w:rPr>
          <w:lang w:val="en-US"/>
        </w:rPr>
        <w:t xml:space="preserve"> </w:t>
      </w:r>
      <w:r>
        <w:t>“</w:t>
      </w:r>
      <w:r w:rsidR="00BA726E" w:rsidRPr="002345D9">
        <w:rPr>
          <w:rFonts w:hint="eastAsia"/>
          <w:iCs/>
        </w:rPr>
        <w:t xml:space="preserve">On the value of </w:t>
      </w:r>
      <m:oMath>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3</m:t>
            </m:r>
          </m:sub>
        </m:sSub>
      </m:oMath>
      <w:r w:rsidR="00BA726E" w:rsidRPr="002345D9">
        <w:rPr>
          <w:rFonts w:hint="eastAsia"/>
          <w:iCs/>
        </w:rPr>
        <w:t xml:space="preserve"> for </w:t>
      </w:r>
      <m:oMath>
        <m:d>
          <m:dPr>
            <m:ctrlPr>
              <w:rPr>
                <w:rFonts w:ascii="Cambria Math" w:hAnsi="Cambria Math"/>
                <w:iCs/>
                <w:sz w:val="22"/>
                <w:szCs w:val="22"/>
              </w:rPr>
            </m:ctrlPr>
          </m:dPr>
          <m:e>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rPr>
              <m:t>×</m:t>
            </m:r>
            <m:r>
              <w:rPr>
                <w:rFonts w:ascii="Cambria Math" w:hAnsi="Cambria Math"/>
              </w:rPr>
              <m:t>R</m:t>
            </m:r>
          </m:e>
        </m:d>
        <m:r>
          <m:rPr>
            <m:sty m:val="p"/>
          </m:rPr>
          <w:rPr>
            <w:rFonts w:ascii="Cambria Math" w:hAnsi="Cambria Math"/>
          </w:rPr>
          <m:t>&gt;13</m:t>
        </m:r>
      </m:oMath>
      <w:r w:rsidR="00BA726E" w:rsidRPr="002345D9">
        <w:rPr>
          <w:rFonts w:hint="eastAsia"/>
          <w:iCs/>
        </w:rPr>
        <w:t>:</w:t>
      </w:r>
    </w:p>
    <w:p w14:paraId="75C8FA9B" w14:textId="77777777" w:rsidR="00BA726E" w:rsidRPr="002345D9" w:rsidRDefault="00BA726E" w:rsidP="00945661">
      <w:pPr>
        <w:pStyle w:val="Style1"/>
        <w:numPr>
          <w:ilvl w:val="0"/>
          <w:numId w:val="15"/>
        </w:numPr>
        <w:spacing w:after="120" w:line="240" w:lineRule="auto"/>
        <w:rPr>
          <w:iCs/>
        </w:rPr>
      </w:pPr>
      <w:r w:rsidRPr="002345D9">
        <w:rPr>
          <w:rFonts w:hint="eastAsia"/>
          <w:iCs/>
        </w:rPr>
        <w:t xml:space="preserve">For Alt1: </w:t>
      </w:r>
    </w:p>
    <w:p w14:paraId="3A42FD4D" w14:textId="77777777" w:rsidR="00BA726E" w:rsidRPr="002345D9" w:rsidRDefault="00BA726E" w:rsidP="00945661">
      <w:pPr>
        <w:pStyle w:val="Style1"/>
        <w:numPr>
          <w:ilvl w:val="1"/>
          <w:numId w:val="15"/>
        </w:numPr>
        <w:spacing w:after="0" w:line="240" w:lineRule="auto"/>
        <w:rPr>
          <w:iCs/>
        </w:rPr>
      </w:pPr>
      <w:r w:rsidRPr="002345D9">
        <w:rPr>
          <w:rFonts w:hint="eastAsia"/>
          <w:iCs/>
        </w:rPr>
        <w:t>Identify alternatives for padding schemes in RAN1#97 (Reno)</w:t>
      </w:r>
    </w:p>
    <w:p w14:paraId="36FC550E" w14:textId="77777777" w:rsidR="00BA726E" w:rsidRPr="002345D9" w:rsidRDefault="00BA726E" w:rsidP="00945661">
      <w:pPr>
        <w:pStyle w:val="Style1"/>
        <w:numPr>
          <w:ilvl w:val="1"/>
          <w:numId w:val="15"/>
        </w:numPr>
        <w:spacing w:after="0" w:line="240" w:lineRule="auto"/>
        <w:rPr>
          <w:iCs/>
        </w:rPr>
      </w:pPr>
      <w:r w:rsidRPr="002345D9">
        <w:rPr>
          <w:rFonts w:hint="eastAsia"/>
          <w:iCs/>
        </w:rPr>
        <w:t>Select one from the alternatives for padding scheme by RAN1#98 (Prague)</w:t>
      </w:r>
    </w:p>
    <w:p w14:paraId="0957CB03" w14:textId="77777777" w:rsidR="00BA726E" w:rsidRPr="002345D9" w:rsidRDefault="00BA726E" w:rsidP="00945661">
      <w:pPr>
        <w:pStyle w:val="Style1"/>
        <w:numPr>
          <w:ilvl w:val="0"/>
          <w:numId w:val="15"/>
        </w:numPr>
        <w:spacing w:after="0" w:line="240" w:lineRule="auto"/>
        <w:rPr>
          <w:iCs/>
        </w:rPr>
      </w:pPr>
      <w:r w:rsidRPr="002345D9">
        <w:rPr>
          <w:rFonts w:hint="eastAsia"/>
          <w:iCs/>
        </w:rPr>
        <w:t>For Alt</w:t>
      </w:r>
      <w:r w:rsidRPr="002345D9">
        <w:rPr>
          <w:iCs/>
        </w:rPr>
        <w:t>2</w:t>
      </w:r>
      <w:r w:rsidRPr="002345D9">
        <w:rPr>
          <w:rFonts w:hint="eastAsia"/>
          <w:iCs/>
        </w:rPr>
        <w:t xml:space="preserve">: </w:t>
      </w:r>
    </w:p>
    <w:p w14:paraId="5F78F1F6" w14:textId="77777777" w:rsidR="00BA726E" w:rsidRDefault="00BA726E" w:rsidP="00945661">
      <w:pPr>
        <w:pStyle w:val="Style1"/>
        <w:numPr>
          <w:ilvl w:val="1"/>
          <w:numId w:val="15"/>
        </w:numPr>
        <w:spacing w:after="0" w:line="240" w:lineRule="auto"/>
        <w:rPr>
          <w:iCs/>
        </w:rPr>
      </w:pPr>
      <w:r w:rsidRPr="002345D9">
        <w:rPr>
          <w:rFonts w:hint="eastAsia"/>
          <w:iCs/>
        </w:rPr>
        <w:t>Identify alternatives in RAN1#97 (Reno)</w:t>
      </w:r>
    </w:p>
    <w:p w14:paraId="0FC2EA37" w14:textId="1FC4E459" w:rsidR="00B95FDC" w:rsidRPr="00BA726E" w:rsidRDefault="00BA726E" w:rsidP="00945661">
      <w:pPr>
        <w:pStyle w:val="Style1"/>
        <w:numPr>
          <w:ilvl w:val="1"/>
          <w:numId w:val="15"/>
        </w:numPr>
        <w:spacing w:after="0" w:line="240" w:lineRule="auto"/>
        <w:rPr>
          <w:iCs/>
        </w:rPr>
      </w:pPr>
      <w:r w:rsidRPr="00BA726E">
        <w:rPr>
          <w:rFonts w:hint="eastAsia"/>
          <w:iCs/>
        </w:rPr>
        <w:t>Select one from the alternatives by RAN1#98 (Prague)</w:t>
      </w:r>
      <w:r w:rsidR="00B95FDC" w:rsidRPr="00BA726E">
        <w:rPr>
          <w:i/>
        </w:rPr>
        <w:t>”</w:t>
      </w:r>
    </w:p>
    <w:p w14:paraId="3331497F" w14:textId="1C7FABA7" w:rsidR="00B95FDC" w:rsidRDefault="00B95FDC" w:rsidP="0022360A">
      <w:pPr>
        <w:spacing w:after="120" w:line="288" w:lineRule="auto"/>
        <w:rPr>
          <w:sz w:val="20"/>
          <w:lang w:val="en-US" w:eastAsia="ko-KR"/>
        </w:rPr>
      </w:pPr>
    </w:p>
    <w:p w14:paraId="47B9D3CB" w14:textId="7C431AFE" w:rsidR="0064035F" w:rsidRPr="00082D37" w:rsidRDefault="0064035F" w:rsidP="0064035F">
      <w:pPr>
        <w:pStyle w:val="Style1"/>
        <w:spacing w:after="120"/>
        <w:ind w:firstLine="450"/>
        <w:rPr>
          <w:lang w:val="en-US"/>
        </w:rPr>
      </w:pPr>
      <w:r>
        <w:rPr>
          <w:lang w:val="en-US"/>
        </w:rPr>
        <w:t>The views from different companies and available SLS results can be summarized below.</w:t>
      </w:r>
    </w:p>
    <w:p w14:paraId="02686392" w14:textId="090561D6" w:rsidR="001D44F6" w:rsidRPr="00542EDD" w:rsidRDefault="0064035F" w:rsidP="00542EDD">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13</w:t>
      </w:r>
      <w:r w:rsidRPr="00082D37">
        <w:rPr>
          <w:sz w:val="20"/>
        </w:rPr>
        <w:fldChar w:fldCharType="end"/>
      </w:r>
      <w:r w:rsidRPr="00082D37">
        <w:rPr>
          <w:sz w:val="20"/>
        </w:rPr>
        <w:t xml:space="preserve"> </w:t>
      </w:r>
      <w:r>
        <w:rPr>
          <w:sz w:val="20"/>
        </w:rPr>
        <w:t>N</w:t>
      </w:r>
      <w:r w:rsidRPr="0064035F">
        <w:rPr>
          <w:sz w:val="20"/>
          <w:vertAlign w:val="subscript"/>
        </w:rPr>
        <w:t>3</w:t>
      </w:r>
      <w:r>
        <w:rPr>
          <w:sz w:val="20"/>
        </w:rPr>
        <w:t>: summary of companies’ views</w:t>
      </w:r>
    </w:p>
    <w:tbl>
      <w:tblPr>
        <w:tblStyle w:val="TableGrid"/>
        <w:tblW w:w="9629" w:type="dxa"/>
        <w:tblLook w:val="04A0" w:firstRow="1" w:lastRow="0" w:firstColumn="1" w:lastColumn="0" w:noHBand="0" w:noVBand="1"/>
      </w:tblPr>
      <w:tblGrid>
        <w:gridCol w:w="3327"/>
        <w:gridCol w:w="1116"/>
        <w:gridCol w:w="5186"/>
      </w:tblGrid>
      <w:tr w:rsidR="0064035F" w:rsidRPr="00082D37" w14:paraId="570CC844" w14:textId="77777777" w:rsidTr="00017F6D">
        <w:tc>
          <w:tcPr>
            <w:tcW w:w="3327" w:type="dxa"/>
            <w:shd w:val="clear" w:color="auto" w:fill="FFFF00"/>
          </w:tcPr>
          <w:p w14:paraId="4CD53C08" w14:textId="77777777" w:rsidR="0064035F" w:rsidRPr="00082D37" w:rsidRDefault="0064035F" w:rsidP="00C338AB">
            <w:pPr>
              <w:pStyle w:val="Style1"/>
              <w:spacing w:after="0"/>
              <w:ind w:firstLine="0"/>
              <w:rPr>
                <w:b/>
                <w:lang w:val="en-US"/>
              </w:rPr>
            </w:pPr>
            <w:r w:rsidRPr="00082D37">
              <w:rPr>
                <w:b/>
                <w:lang w:val="en-US"/>
              </w:rPr>
              <w:t>Category</w:t>
            </w:r>
          </w:p>
        </w:tc>
        <w:tc>
          <w:tcPr>
            <w:tcW w:w="1116" w:type="dxa"/>
            <w:shd w:val="clear" w:color="auto" w:fill="FFFF00"/>
          </w:tcPr>
          <w:p w14:paraId="2B6CE629" w14:textId="77777777" w:rsidR="0064035F" w:rsidRPr="00082D37" w:rsidRDefault="0064035F" w:rsidP="00C338AB">
            <w:pPr>
              <w:pStyle w:val="Style1"/>
              <w:spacing w:after="0"/>
              <w:ind w:firstLine="0"/>
              <w:rPr>
                <w:b/>
                <w:lang w:val="en-US"/>
              </w:rPr>
            </w:pPr>
            <w:r>
              <w:rPr>
                <w:b/>
                <w:lang w:val="en-US"/>
              </w:rPr>
              <w:t>No. companies</w:t>
            </w:r>
          </w:p>
        </w:tc>
        <w:tc>
          <w:tcPr>
            <w:tcW w:w="5186" w:type="dxa"/>
            <w:shd w:val="clear" w:color="auto" w:fill="FFFF00"/>
          </w:tcPr>
          <w:p w14:paraId="0BC671EA" w14:textId="77777777" w:rsidR="0064035F" w:rsidRPr="00082D37" w:rsidRDefault="0064035F" w:rsidP="00C338AB">
            <w:pPr>
              <w:pStyle w:val="Style1"/>
              <w:spacing w:after="0"/>
              <w:ind w:firstLine="0"/>
              <w:rPr>
                <w:b/>
                <w:lang w:val="en-US"/>
              </w:rPr>
            </w:pPr>
            <w:r w:rsidRPr="00082D37">
              <w:rPr>
                <w:b/>
                <w:lang w:val="en-US"/>
              </w:rPr>
              <w:t>Companies</w:t>
            </w:r>
          </w:p>
        </w:tc>
      </w:tr>
      <w:tr w:rsidR="00017F6D" w:rsidRPr="00082D37" w14:paraId="384CBE8C" w14:textId="77777777" w:rsidTr="00017F6D">
        <w:tc>
          <w:tcPr>
            <w:tcW w:w="3327" w:type="dxa"/>
          </w:tcPr>
          <w:p w14:paraId="206BC3A1" w14:textId="7F2DA162" w:rsidR="00017F6D" w:rsidRPr="00082D37" w:rsidRDefault="00017F6D" w:rsidP="00017F6D">
            <w:pPr>
              <w:pStyle w:val="Style1"/>
              <w:spacing w:after="0"/>
              <w:ind w:firstLine="0"/>
              <w:jc w:val="left"/>
              <w:rPr>
                <w:lang w:val="en-US"/>
              </w:rPr>
            </w:pPr>
            <w:r>
              <w:rPr>
                <w:rFonts w:hint="eastAsia"/>
              </w:rPr>
              <w:t xml:space="preserve">Alt0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rPr>
                    <m:t>×</m:t>
                  </m:r>
                  <m:r>
                    <w:rPr>
                      <w:rFonts w:ascii="Cambria Math" w:hAnsi="Cambria Math"/>
                    </w:rPr>
                    <m:t>R</m:t>
                  </m:r>
                </m:e>
              </m:d>
            </m:oMath>
          </w:p>
        </w:tc>
        <w:tc>
          <w:tcPr>
            <w:tcW w:w="1116" w:type="dxa"/>
          </w:tcPr>
          <w:p w14:paraId="613CB2AE" w14:textId="1D9D1883" w:rsidR="00017F6D" w:rsidRDefault="00F41E0D" w:rsidP="00017F6D">
            <w:pPr>
              <w:pStyle w:val="Style1"/>
              <w:spacing w:after="0"/>
              <w:ind w:firstLine="0"/>
              <w:jc w:val="left"/>
              <w:rPr>
                <w:lang w:val="en-US"/>
              </w:rPr>
            </w:pPr>
            <w:r>
              <w:t>9</w:t>
            </w:r>
          </w:p>
        </w:tc>
        <w:tc>
          <w:tcPr>
            <w:tcW w:w="5186" w:type="dxa"/>
          </w:tcPr>
          <w:p w14:paraId="709FAA14" w14:textId="57417615" w:rsidR="00017F6D" w:rsidRPr="00414D88" w:rsidRDefault="00EF2489" w:rsidP="001C0A17">
            <w:pPr>
              <w:pStyle w:val="Style1"/>
              <w:tabs>
                <w:tab w:val="left" w:pos="1334"/>
              </w:tabs>
              <w:spacing w:after="0"/>
              <w:ind w:firstLine="0"/>
              <w:jc w:val="left"/>
              <w:rPr>
                <w:rFonts w:eastAsia="SimSun"/>
                <w:lang w:val="en-US" w:eastAsia="zh-CN"/>
              </w:rPr>
            </w:pPr>
            <w:r>
              <w:rPr>
                <w:rFonts w:eastAsia="SimSun"/>
                <w:lang w:val="en-US" w:eastAsia="zh-CN"/>
              </w:rPr>
              <w:t xml:space="preserve">CATT, </w:t>
            </w:r>
            <w:r w:rsidR="001C0A17">
              <w:rPr>
                <w:rFonts w:eastAsia="SimSun"/>
                <w:lang w:val="en-US" w:eastAsia="zh-CN"/>
              </w:rPr>
              <w:t xml:space="preserve">Ericsson, </w:t>
            </w:r>
            <w:r w:rsidR="00105AA0">
              <w:rPr>
                <w:rFonts w:eastAsia="SimSun"/>
                <w:lang w:val="en-US" w:eastAsia="zh-CN"/>
              </w:rPr>
              <w:t>Huawei</w:t>
            </w:r>
            <w:r w:rsidR="001C0A17">
              <w:rPr>
                <w:rFonts w:eastAsia="SimSun"/>
                <w:lang w:val="en-US" w:eastAsia="zh-CN"/>
              </w:rPr>
              <w:t>/</w:t>
            </w:r>
            <w:proofErr w:type="spellStart"/>
            <w:r w:rsidR="001C0A17">
              <w:rPr>
                <w:rFonts w:eastAsia="SimSun"/>
                <w:lang w:val="en-US" w:eastAsia="zh-CN"/>
              </w:rPr>
              <w:t>HiSi</w:t>
            </w:r>
            <w:proofErr w:type="spellEnd"/>
            <w:r w:rsidR="001C0A17">
              <w:rPr>
                <w:rFonts w:eastAsia="SimSun"/>
                <w:lang w:val="en-US" w:eastAsia="zh-CN"/>
              </w:rPr>
              <w:t xml:space="preserve">, </w:t>
            </w:r>
            <w:r w:rsidR="00F41E0D">
              <w:rPr>
                <w:rFonts w:eastAsia="SimSun"/>
                <w:lang w:val="en-US" w:eastAsia="zh-CN"/>
              </w:rPr>
              <w:t xml:space="preserve">NEC, </w:t>
            </w:r>
            <w:r w:rsidR="001C0A17">
              <w:rPr>
                <w:rFonts w:eastAsia="SimSun"/>
                <w:lang w:val="en-US" w:eastAsia="zh-CN"/>
              </w:rPr>
              <w:t xml:space="preserve">Nokia/NSB, </w:t>
            </w:r>
            <w:r w:rsidR="008C6317">
              <w:rPr>
                <w:rFonts w:eastAsia="SimSun"/>
                <w:lang w:val="en-US" w:eastAsia="zh-CN"/>
              </w:rPr>
              <w:t>Qualcomm</w:t>
            </w:r>
            <w:r w:rsidR="001C0A17">
              <w:rPr>
                <w:rFonts w:eastAsia="SimSun"/>
                <w:lang w:val="en-US" w:eastAsia="zh-CN"/>
              </w:rPr>
              <w:t xml:space="preserve">, </w:t>
            </w:r>
            <w:r w:rsidR="00017F6D">
              <w:rPr>
                <w:rFonts w:eastAsia="SimSun"/>
                <w:lang w:val="en-US" w:eastAsia="zh-CN"/>
              </w:rPr>
              <w:t xml:space="preserve">Samsung </w:t>
            </w:r>
          </w:p>
        </w:tc>
      </w:tr>
      <w:tr w:rsidR="00017F6D" w:rsidRPr="00082D37" w14:paraId="215A7A05" w14:textId="77777777" w:rsidTr="00017F6D">
        <w:tc>
          <w:tcPr>
            <w:tcW w:w="3327" w:type="dxa"/>
          </w:tcPr>
          <w:p w14:paraId="7336CF4E" w14:textId="7136ED98" w:rsidR="00017F6D" w:rsidRDefault="00017F6D" w:rsidP="00017F6D">
            <w:pPr>
              <w:pStyle w:val="Style1"/>
              <w:spacing w:after="0"/>
              <w:ind w:firstLine="0"/>
              <w:jc w:val="left"/>
              <w:rPr>
                <w:lang w:val="en-US"/>
              </w:rPr>
            </w:pPr>
            <w:r>
              <w:rPr>
                <w:rFonts w:hint="eastAsia"/>
              </w:rPr>
              <w:t>Alt1 (padding)</w:t>
            </w:r>
          </w:p>
        </w:tc>
        <w:tc>
          <w:tcPr>
            <w:tcW w:w="1116" w:type="dxa"/>
          </w:tcPr>
          <w:p w14:paraId="18BBEA5C" w14:textId="1DE49BED" w:rsidR="00017F6D" w:rsidRDefault="001C0A17" w:rsidP="00017F6D">
            <w:pPr>
              <w:pStyle w:val="Style1"/>
              <w:spacing w:after="0"/>
              <w:ind w:firstLine="0"/>
              <w:jc w:val="left"/>
              <w:rPr>
                <w:lang w:val="en-US"/>
              </w:rPr>
            </w:pPr>
            <w:r>
              <w:rPr>
                <w:rFonts w:hint="eastAsia"/>
              </w:rPr>
              <w:t>4</w:t>
            </w:r>
          </w:p>
        </w:tc>
        <w:tc>
          <w:tcPr>
            <w:tcW w:w="5186" w:type="dxa"/>
          </w:tcPr>
          <w:p w14:paraId="7C1A8B2F" w14:textId="657038AD" w:rsidR="00017F6D" w:rsidRPr="00082D37" w:rsidRDefault="00017F6D" w:rsidP="001C0A17">
            <w:pPr>
              <w:pStyle w:val="Style1"/>
              <w:spacing w:after="0"/>
              <w:ind w:firstLine="0"/>
              <w:jc w:val="left"/>
              <w:rPr>
                <w:lang w:val="en-US"/>
              </w:rPr>
            </w:pPr>
            <w:r>
              <w:rPr>
                <w:lang w:val="en-US"/>
              </w:rPr>
              <w:t xml:space="preserve">Intel, </w:t>
            </w:r>
            <w:r>
              <w:rPr>
                <w:rFonts w:eastAsia="SimSun"/>
                <w:lang w:val="en-US" w:eastAsia="zh-CN"/>
              </w:rPr>
              <w:t>LGE</w:t>
            </w:r>
            <w:r w:rsidR="001C0A17">
              <w:rPr>
                <w:rFonts w:eastAsia="SimSun"/>
                <w:lang w:val="en-US" w:eastAsia="zh-CN"/>
              </w:rPr>
              <w:t xml:space="preserve">, </w:t>
            </w:r>
            <w:proofErr w:type="spellStart"/>
            <w:r w:rsidR="001C0A17">
              <w:rPr>
                <w:rFonts w:eastAsia="SimSun"/>
                <w:lang w:val="en-US" w:eastAsia="zh-CN"/>
              </w:rPr>
              <w:t>MediaTek</w:t>
            </w:r>
            <w:proofErr w:type="spellEnd"/>
            <w:r w:rsidR="001C0A17">
              <w:rPr>
                <w:rFonts w:eastAsia="SimSun"/>
                <w:lang w:val="en-US" w:eastAsia="zh-CN"/>
              </w:rPr>
              <w:t xml:space="preserve">, NTT </w:t>
            </w:r>
            <w:proofErr w:type="spellStart"/>
            <w:r w:rsidR="001C0A17">
              <w:rPr>
                <w:rFonts w:eastAsia="SimSun"/>
                <w:lang w:val="en-US" w:eastAsia="zh-CN"/>
              </w:rPr>
              <w:t>Docomo</w:t>
            </w:r>
            <w:proofErr w:type="spellEnd"/>
          </w:p>
        </w:tc>
      </w:tr>
      <w:tr w:rsidR="00017F6D" w:rsidRPr="00082D37" w14:paraId="5A5841FA" w14:textId="77777777" w:rsidTr="00017F6D">
        <w:tc>
          <w:tcPr>
            <w:tcW w:w="3327" w:type="dxa"/>
          </w:tcPr>
          <w:p w14:paraId="7178C33A" w14:textId="691A16C2" w:rsidR="00017F6D" w:rsidRDefault="00017F6D" w:rsidP="00017F6D">
            <w:pPr>
              <w:pStyle w:val="Style1"/>
              <w:spacing w:after="0"/>
              <w:ind w:firstLine="0"/>
              <w:jc w:val="left"/>
              <w:rPr>
                <w:lang w:val="en-US"/>
              </w:rPr>
            </w:pPr>
            <w:r>
              <w:rPr>
                <w:rFonts w:hint="eastAsia"/>
              </w:rPr>
              <w:t>Alt2 (segmentation)</w:t>
            </w:r>
          </w:p>
        </w:tc>
        <w:tc>
          <w:tcPr>
            <w:tcW w:w="1116" w:type="dxa"/>
          </w:tcPr>
          <w:p w14:paraId="40E6898C" w14:textId="77ED11BE" w:rsidR="00017F6D" w:rsidRDefault="001C0A17" w:rsidP="00017F6D">
            <w:pPr>
              <w:pStyle w:val="Style1"/>
              <w:spacing w:after="0"/>
              <w:ind w:firstLine="0"/>
              <w:jc w:val="left"/>
              <w:rPr>
                <w:lang w:val="en-US"/>
              </w:rPr>
            </w:pPr>
            <w:r>
              <w:rPr>
                <w:rFonts w:hint="eastAsia"/>
              </w:rPr>
              <w:t>2</w:t>
            </w:r>
          </w:p>
        </w:tc>
        <w:tc>
          <w:tcPr>
            <w:tcW w:w="5186" w:type="dxa"/>
          </w:tcPr>
          <w:p w14:paraId="673794E7" w14:textId="79398FB7" w:rsidR="00017F6D" w:rsidRPr="00082D37" w:rsidRDefault="001C0A17" w:rsidP="001C0A17">
            <w:pPr>
              <w:pStyle w:val="Style1"/>
              <w:spacing w:after="0"/>
              <w:ind w:firstLine="0"/>
              <w:jc w:val="left"/>
              <w:rPr>
                <w:lang w:val="en-US"/>
              </w:rPr>
            </w:pPr>
            <w:proofErr w:type="spellStart"/>
            <w:r>
              <w:rPr>
                <w:rFonts w:eastAsia="SimSun"/>
                <w:lang w:val="en-US" w:eastAsia="zh-CN"/>
              </w:rPr>
              <w:t>MediaTek</w:t>
            </w:r>
            <w:proofErr w:type="spellEnd"/>
            <w:r>
              <w:rPr>
                <w:rFonts w:eastAsia="SimSun"/>
                <w:lang w:val="en-US" w:eastAsia="zh-CN"/>
              </w:rPr>
              <w:t>,</w:t>
            </w:r>
            <w:r>
              <w:rPr>
                <w:lang w:val="en-US"/>
              </w:rPr>
              <w:t xml:space="preserve"> </w:t>
            </w:r>
            <w:r w:rsidR="00017F6D">
              <w:rPr>
                <w:lang w:val="en-US"/>
              </w:rPr>
              <w:t xml:space="preserve">ZTE </w:t>
            </w:r>
          </w:p>
        </w:tc>
      </w:tr>
      <w:tr w:rsidR="00017F6D" w:rsidRPr="00082D37" w14:paraId="01D25A30" w14:textId="77777777" w:rsidTr="00017F6D">
        <w:tc>
          <w:tcPr>
            <w:tcW w:w="3327" w:type="dxa"/>
          </w:tcPr>
          <w:p w14:paraId="012248F0" w14:textId="77777777" w:rsidR="00017F6D" w:rsidRDefault="00017F6D" w:rsidP="00017F6D">
            <w:pPr>
              <w:pStyle w:val="Style1"/>
              <w:spacing w:after="0" w:line="240" w:lineRule="auto"/>
              <w:ind w:firstLine="0"/>
              <w:jc w:val="left"/>
            </w:pPr>
            <w:r>
              <w:rPr>
                <w:rFonts w:hint="eastAsia"/>
                <w:lang w:val="de-DE"/>
              </w:rPr>
              <w:t xml:space="preserve">Alt0 for </w:t>
            </w:r>
            <m:oMath>
              <m:r>
                <w:rPr>
                  <w:rFonts w:ascii="Cambria Math" w:hAnsi="Cambria Math"/>
                  <w:lang w:val="de-DE"/>
                </w:rPr>
                <m:t>13&lt;</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rPr>
                    <m:t>×</m:t>
                  </m:r>
                  <m:r>
                    <w:rPr>
                      <w:rFonts w:ascii="Cambria Math" w:hAnsi="Cambria Math"/>
                    </w:rPr>
                    <m:t>R</m:t>
                  </m:r>
                </m:e>
              </m:d>
              <m:r>
                <w:rPr>
                  <w:rFonts w:ascii="Cambria Math" w:hAnsi="Cambria Math" w:hint="eastAsia"/>
                </w:rPr>
                <m:t>≤</m:t>
              </m:r>
              <m:r>
                <w:rPr>
                  <w:rFonts w:ascii="Cambria Math" w:hAnsi="Cambria Math"/>
                </w:rPr>
                <m:t>19</m:t>
              </m:r>
            </m:oMath>
            <w:r>
              <w:rPr>
                <w:rFonts w:hint="eastAsia"/>
              </w:rPr>
              <w:t xml:space="preserve">, </w:t>
            </w:r>
          </w:p>
          <w:p w14:paraId="631D2B0E" w14:textId="1B54DC1B" w:rsidR="00017F6D" w:rsidRDefault="00017F6D" w:rsidP="00017F6D">
            <w:pPr>
              <w:pStyle w:val="Style1"/>
              <w:spacing w:after="0"/>
              <w:ind w:firstLine="0"/>
              <w:jc w:val="left"/>
              <w:rPr>
                <w:lang w:val="en-US"/>
              </w:rPr>
            </w:pPr>
            <w:r>
              <w:rPr>
                <w:rFonts w:hint="eastAsia"/>
              </w:rPr>
              <w:t xml:space="preserve">Alt1 for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rPr>
                    <m:t>×</m:t>
                  </m:r>
                  <m:r>
                    <w:rPr>
                      <w:rFonts w:ascii="Cambria Math" w:hAnsi="Cambria Math"/>
                    </w:rPr>
                    <m:t>R</m:t>
                  </m:r>
                </m:e>
              </m:d>
              <m:r>
                <w:rPr>
                  <w:rFonts w:ascii="Cambria Math" w:hAnsi="Cambria Math"/>
                </w:rPr>
                <m:t>&gt;19</m:t>
              </m:r>
            </m:oMath>
          </w:p>
        </w:tc>
        <w:tc>
          <w:tcPr>
            <w:tcW w:w="1116" w:type="dxa"/>
          </w:tcPr>
          <w:p w14:paraId="7109AC99" w14:textId="218CC523" w:rsidR="00017F6D" w:rsidRDefault="00017F6D" w:rsidP="00017F6D">
            <w:pPr>
              <w:pStyle w:val="Style1"/>
              <w:spacing w:after="0"/>
              <w:ind w:firstLine="0"/>
              <w:jc w:val="left"/>
              <w:rPr>
                <w:lang w:val="en-US"/>
              </w:rPr>
            </w:pPr>
            <w:r>
              <w:rPr>
                <w:rFonts w:hint="eastAsia"/>
              </w:rPr>
              <w:t>1</w:t>
            </w:r>
          </w:p>
        </w:tc>
        <w:tc>
          <w:tcPr>
            <w:tcW w:w="5186" w:type="dxa"/>
          </w:tcPr>
          <w:p w14:paraId="1B2F54BB" w14:textId="52CC39A9" w:rsidR="00017F6D" w:rsidRPr="00082D37" w:rsidRDefault="00017F6D" w:rsidP="00017F6D">
            <w:pPr>
              <w:pStyle w:val="Style1"/>
              <w:spacing w:after="0"/>
              <w:ind w:firstLine="0"/>
              <w:jc w:val="left"/>
              <w:rPr>
                <w:lang w:val="en-US"/>
              </w:rPr>
            </w:pPr>
            <w:r>
              <w:rPr>
                <w:lang w:val="en-US"/>
              </w:rPr>
              <w:t>Ericsson</w:t>
            </w:r>
          </w:p>
        </w:tc>
      </w:tr>
    </w:tbl>
    <w:p w14:paraId="2707D3AE" w14:textId="771FB5B8" w:rsidR="0064035F" w:rsidRDefault="0064035F" w:rsidP="0064035F"/>
    <w:p w14:paraId="79666AA3" w14:textId="7EFCA319" w:rsidR="001D44F6" w:rsidRPr="00082D37" w:rsidRDefault="001D44F6" w:rsidP="001D44F6">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14</w:t>
      </w:r>
      <w:r w:rsidRPr="00082D37">
        <w:rPr>
          <w:sz w:val="20"/>
        </w:rPr>
        <w:fldChar w:fldCharType="end"/>
      </w:r>
      <w:r w:rsidRPr="00082D37">
        <w:rPr>
          <w:sz w:val="20"/>
        </w:rPr>
        <w:t xml:space="preserve"> </w:t>
      </w:r>
      <w:r>
        <w:rPr>
          <w:sz w:val="20"/>
        </w:rPr>
        <w:t>Alt1 N</w:t>
      </w:r>
      <w:r w:rsidRPr="0064035F">
        <w:rPr>
          <w:sz w:val="20"/>
          <w:vertAlign w:val="subscript"/>
        </w:rPr>
        <w:t>3</w:t>
      </w:r>
      <w:r>
        <w:rPr>
          <w:sz w:val="20"/>
        </w:rPr>
        <w:t xml:space="preserve"> candidates: summary of companies’ views</w:t>
      </w:r>
    </w:p>
    <w:tbl>
      <w:tblPr>
        <w:tblStyle w:val="TableGrid"/>
        <w:tblW w:w="9629" w:type="dxa"/>
        <w:tblLook w:val="04A0" w:firstRow="1" w:lastRow="0" w:firstColumn="1" w:lastColumn="0" w:noHBand="0" w:noVBand="1"/>
      </w:tblPr>
      <w:tblGrid>
        <w:gridCol w:w="3145"/>
        <w:gridCol w:w="1440"/>
        <w:gridCol w:w="5044"/>
      </w:tblGrid>
      <w:tr w:rsidR="001D44F6" w:rsidRPr="00082D37" w14:paraId="167D2BA9" w14:textId="77777777" w:rsidTr="00CB0F00">
        <w:tc>
          <w:tcPr>
            <w:tcW w:w="3145" w:type="dxa"/>
            <w:shd w:val="clear" w:color="auto" w:fill="FFFF00"/>
          </w:tcPr>
          <w:p w14:paraId="6915F961" w14:textId="77777777" w:rsidR="001D44F6" w:rsidRPr="00082D37" w:rsidRDefault="001D44F6" w:rsidP="00D16180">
            <w:pPr>
              <w:pStyle w:val="Style1"/>
              <w:spacing w:after="0" w:line="240" w:lineRule="auto"/>
              <w:ind w:firstLine="0"/>
              <w:rPr>
                <w:b/>
                <w:lang w:val="en-US"/>
              </w:rPr>
            </w:pPr>
            <w:r w:rsidRPr="00082D37">
              <w:rPr>
                <w:b/>
                <w:lang w:val="en-US"/>
              </w:rPr>
              <w:t>Category</w:t>
            </w:r>
          </w:p>
        </w:tc>
        <w:tc>
          <w:tcPr>
            <w:tcW w:w="1440" w:type="dxa"/>
            <w:shd w:val="clear" w:color="auto" w:fill="FFFF00"/>
          </w:tcPr>
          <w:p w14:paraId="0B0CFC59" w14:textId="77777777" w:rsidR="001D44F6" w:rsidRPr="00082D37" w:rsidRDefault="001D44F6" w:rsidP="00D16180">
            <w:pPr>
              <w:pStyle w:val="Style1"/>
              <w:spacing w:after="0" w:line="240" w:lineRule="auto"/>
              <w:ind w:firstLine="0"/>
              <w:rPr>
                <w:b/>
                <w:lang w:val="en-US"/>
              </w:rPr>
            </w:pPr>
            <w:r>
              <w:rPr>
                <w:b/>
                <w:lang w:val="en-US"/>
              </w:rPr>
              <w:t>No. companies</w:t>
            </w:r>
          </w:p>
        </w:tc>
        <w:tc>
          <w:tcPr>
            <w:tcW w:w="5044" w:type="dxa"/>
            <w:shd w:val="clear" w:color="auto" w:fill="FFFF00"/>
          </w:tcPr>
          <w:p w14:paraId="0C398A59" w14:textId="77777777" w:rsidR="001D44F6" w:rsidRPr="00082D37" w:rsidRDefault="001D44F6" w:rsidP="00D16180">
            <w:pPr>
              <w:pStyle w:val="Style1"/>
              <w:spacing w:after="0" w:line="240" w:lineRule="auto"/>
              <w:ind w:firstLine="0"/>
              <w:rPr>
                <w:b/>
                <w:lang w:val="en-US"/>
              </w:rPr>
            </w:pPr>
            <w:r w:rsidRPr="00082D37">
              <w:rPr>
                <w:b/>
                <w:lang w:val="en-US"/>
              </w:rPr>
              <w:t>Companies</w:t>
            </w:r>
          </w:p>
        </w:tc>
      </w:tr>
      <w:tr w:rsidR="001D44F6" w:rsidRPr="00082D37" w14:paraId="1543ACF5" w14:textId="77777777" w:rsidTr="00CB0F00">
        <w:tc>
          <w:tcPr>
            <w:tcW w:w="3145" w:type="dxa"/>
          </w:tcPr>
          <w:p w14:paraId="5B00B621" w14:textId="14AE5708" w:rsidR="001D44F6" w:rsidRPr="00082D37" w:rsidRDefault="001C0A17" w:rsidP="00D05F63">
            <w:pPr>
              <w:pStyle w:val="Style1"/>
              <w:spacing w:after="0"/>
              <w:ind w:firstLine="0"/>
              <w:jc w:val="left"/>
              <w:rPr>
                <w:lang w:val="en-US"/>
              </w:rPr>
            </w:pPr>
            <w:r>
              <w:rPr>
                <w:lang w:val="en-US"/>
              </w:rPr>
              <w:t>Extrapolation (</w:t>
            </w:r>
            <w:r w:rsidR="00D05F63">
              <w:rPr>
                <w:lang w:val="en-US"/>
              </w:rPr>
              <w:t>numerous variations</w:t>
            </w:r>
            <w:r>
              <w:rPr>
                <w:lang w:val="en-US"/>
              </w:rPr>
              <w:t>)</w:t>
            </w:r>
          </w:p>
        </w:tc>
        <w:tc>
          <w:tcPr>
            <w:tcW w:w="1440" w:type="dxa"/>
          </w:tcPr>
          <w:p w14:paraId="4557F19F" w14:textId="493C1E97" w:rsidR="001D44F6" w:rsidRDefault="001C0A17" w:rsidP="007C6585">
            <w:pPr>
              <w:pStyle w:val="Style1"/>
              <w:spacing w:after="0"/>
              <w:ind w:firstLine="0"/>
              <w:jc w:val="left"/>
              <w:rPr>
                <w:lang w:val="en-US"/>
              </w:rPr>
            </w:pPr>
            <w:r>
              <w:rPr>
                <w:lang w:val="en-US"/>
              </w:rPr>
              <w:t>4</w:t>
            </w:r>
          </w:p>
        </w:tc>
        <w:tc>
          <w:tcPr>
            <w:tcW w:w="5044" w:type="dxa"/>
          </w:tcPr>
          <w:p w14:paraId="59DD2E3C" w14:textId="1B22275D" w:rsidR="001D44F6" w:rsidRPr="00414D88" w:rsidRDefault="001C0A17" w:rsidP="007C6585">
            <w:pPr>
              <w:pStyle w:val="Style1"/>
              <w:tabs>
                <w:tab w:val="left" w:pos="1334"/>
              </w:tabs>
              <w:spacing w:after="0"/>
              <w:ind w:firstLine="0"/>
              <w:jc w:val="left"/>
              <w:rPr>
                <w:rFonts w:eastAsia="SimSun"/>
                <w:lang w:val="en-US" w:eastAsia="zh-CN"/>
              </w:rPr>
            </w:pPr>
            <w:r>
              <w:rPr>
                <w:rFonts w:eastAsia="SimSun"/>
                <w:lang w:val="en-US" w:eastAsia="zh-CN"/>
              </w:rPr>
              <w:t xml:space="preserve">Intel, </w:t>
            </w:r>
            <w:proofErr w:type="spellStart"/>
            <w:r>
              <w:rPr>
                <w:rFonts w:eastAsia="SimSun"/>
                <w:lang w:val="en-US" w:eastAsia="zh-CN"/>
              </w:rPr>
              <w:t>Mediatek</w:t>
            </w:r>
            <w:proofErr w:type="spellEnd"/>
            <w:r>
              <w:rPr>
                <w:rFonts w:eastAsia="SimSun"/>
                <w:lang w:val="en-US" w:eastAsia="zh-CN"/>
              </w:rPr>
              <w:t xml:space="preserve">, NTT </w:t>
            </w:r>
            <w:proofErr w:type="spellStart"/>
            <w:r>
              <w:rPr>
                <w:rFonts w:eastAsia="SimSun"/>
                <w:lang w:val="en-US" w:eastAsia="zh-CN"/>
              </w:rPr>
              <w:t>Docomo</w:t>
            </w:r>
            <w:proofErr w:type="spellEnd"/>
            <w:r>
              <w:rPr>
                <w:rFonts w:eastAsia="SimSun"/>
                <w:lang w:val="en-US" w:eastAsia="zh-CN"/>
              </w:rPr>
              <w:t xml:space="preserve">, </w:t>
            </w:r>
            <w:r w:rsidR="008C6317">
              <w:rPr>
                <w:rFonts w:eastAsia="SimSun"/>
                <w:lang w:val="en-US" w:eastAsia="zh-CN"/>
              </w:rPr>
              <w:t>Qualcomm</w:t>
            </w:r>
          </w:p>
        </w:tc>
      </w:tr>
      <w:tr w:rsidR="001D44F6" w:rsidRPr="00082D37" w14:paraId="4AF72E03" w14:textId="77777777" w:rsidTr="00CB0F00">
        <w:tc>
          <w:tcPr>
            <w:tcW w:w="3145" w:type="dxa"/>
          </w:tcPr>
          <w:p w14:paraId="604F01D4" w14:textId="7BD78DAA" w:rsidR="001D44F6" w:rsidRDefault="001C0A17" w:rsidP="007C6585">
            <w:pPr>
              <w:pStyle w:val="Style1"/>
              <w:spacing w:after="0"/>
              <w:ind w:firstLine="0"/>
              <w:jc w:val="left"/>
              <w:rPr>
                <w:lang w:val="en-US"/>
              </w:rPr>
            </w:pPr>
            <w:r>
              <w:rPr>
                <w:lang w:val="en-US"/>
              </w:rPr>
              <w:t>Zero padding</w:t>
            </w:r>
          </w:p>
        </w:tc>
        <w:tc>
          <w:tcPr>
            <w:tcW w:w="1440" w:type="dxa"/>
          </w:tcPr>
          <w:p w14:paraId="5205FF27" w14:textId="294E424C" w:rsidR="001D44F6" w:rsidRDefault="001C0A17" w:rsidP="007C6585">
            <w:pPr>
              <w:pStyle w:val="Style1"/>
              <w:spacing w:after="0"/>
              <w:ind w:firstLine="0"/>
              <w:jc w:val="left"/>
              <w:rPr>
                <w:lang w:val="en-US"/>
              </w:rPr>
            </w:pPr>
            <w:r>
              <w:rPr>
                <w:lang w:val="en-US"/>
              </w:rPr>
              <w:t>1</w:t>
            </w:r>
          </w:p>
        </w:tc>
        <w:tc>
          <w:tcPr>
            <w:tcW w:w="5044" w:type="dxa"/>
          </w:tcPr>
          <w:p w14:paraId="4B1A4C8A" w14:textId="5B0D53A2" w:rsidR="001D44F6" w:rsidRPr="00082D37" w:rsidRDefault="001C0A17" w:rsidP="007C6585">
            <w:pPr>
              <w:pStyle w:val="Style1"/>
              <w:spacing w:after="0"/>
              <w:ind w:firstLine="0"/>
              <w:jc w:val="left"/>
              <w:rPr>
                <w:lang w:val="en-US"/>
              </w:rPr>
            </w:pPr>
            <w:r>
              <w:rPr>
                <w:lang w:val="en-US"/>
              </w:rPr>
              <w:t>LGE</w:t>
            </w:r>
          </w:p>
        </w:tc>
      </w:tr>
    </w:tbl>
    <w:p w14:paraId="168B4F1B" w14:textId="0E6152FB" w:rsidR="001D44F6" w:rsidRDefault="001D44F6" w:rsidP="0064035F"/>
    <w:p w14:paraId="0F62976F" w14:textId="7BA865F0" w:rsidR="001D44F6" w:rsidRPr="00082D37" w:rsidRDefault="001D44F6" w:rsidP="001D44F6">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15</w:t>
      </w:r>
      <w:r w:rsidRPr="00082D37">
        <w:rPr>
          <w:sz w:val="20"/>
        </w:rPr>
        <w:fldChar w:fldCharType="end"/>
      </w:r>
      <w:r w:rsidRPr="00082D37">
        <w:rPr>
          <w:sz w:val="20"/>
        </w:rPr>
        <w:t xml:space="preserve"> </w:t>
      </w:r>
      <w:r>
        <w:rPr>
          <w:sz w:val="20"/>
        </w:rPr>
        <w:t>Alt2 N</w:t>
      </w:r>
      <w:r w:rsidRPr="0064035F">
        <w:rPr>
          <w:sz w:val="20"/>
          <w:vertAlign w:val="subscript"/>
        </w:rPr>
        <w:t>3</w:t>
      </w:r>
      <w:r>
        <w:rPr>
          <w:sz w:val="20"/>
        </w:rPr>
        <w:t xml:space="preserve"> candidates: summary of companies’ views</w:t>
      </w:r>
    </w:p>
    <w:tbl>
      <w:tblPr>
        <w:tblStyle w:val="TableGrid"/>
        <w:tblW w:w="9629" w:type="dxa"/>
        <w:tblLayout w:type="fixed"/>
        <w:tblLook w:val="04A0" w:firstRow="1" w:lastRow="0" w:firstColumn="1" w:lastColumn="0" w:noHBand="0" w:noVBand="1"/>
      </w:tblPr>
      <w:tblGrid>
        <w:gridCol w:w="4855"/>
        <w:gridCol w:w="1530"/>
        <w:gridCol w:w="3244"/>
      </w:tblGrid>
      <w:tr w:rsidR="001D44F6" w:rsidRPr="00082D37" w14:paraId="06501523" w14:textId="77777777" w:rsidTr="0059714B">
        <w:tc>
          <w:tcPr>
            <w:tcW w:w="4855" w:type="dxa"/>
            <w:shd w:val="clear" w:color="auto" w:fill="FFFF00"/>
          </w:tcPr>
          <w:p w14:paraId="54582410" w14:textId="77777777" w:rsidR="001D44F6" w:rsidRPr="00082D37" w:rsidRDefault="001D44F6" w:rsidP="007C6585">
            <w:pPr>
              <w:pStyle w:val="Style1"/>
              <w:spacing w:after="0"/>
              <w:ind w:firstLine="0"/>
              <w:rPr>
                <w:b/>
                <w:lang w:val="en-US"/>
              </w:rPr>
            </w:pPr>
            <w:r w:rsidRPr="00082D37">
              <w:rPr>
                <w:b/>
                <w:lang w:val="en-US"/>
              </w:rPr>
              <w:t>Category</w:t>
            </w:r>
          </w:p>
        </w:tc>
        <w:tc>
          <w:tcPr>
            <w:tcW w:w="1530" w:type="dxa"/>
            <w:shd w:val="clear" w:color="auto" w:fill="FFFF00"/>
          </w:tcPr>
          <w:p w14:paraId="546C5021" w14:textId="77777777" w:rsidR="001D44F6" w:rsidRPr="00082D37" w:rsidRDefault="001D44F6" w:rsidP="007C6585">
            <w:pPr>
              <w:pStyle w:val="Style1"/>
              <w:spacing w:after="0"/>
              <w:ind w:firstLine="0"/>
              <w:rPr>
                <w:b/>
                <w:lang w:val="en-US"/>
              </w:rPr>
            </w:pPr>
            <w:r>
              <w:rPr>
                <w:b/>
                <w:lang w:val="en-US"/>
              </w:rPr>
              <w:t>No. companies</w:t>
            </w:r>
          </w:p>
        </w:tc>
        <w:tc>
          <w:tcPr>
            <w:tcW w:w="3244" w:type="dxa"/>
            <w:shd w:val="clear" w:color="auto" w:fill="FFFF00"/>
          </w:tcPr>
          <w:p w14:paraId="5A4AE56B" w14:textId="77777777" w:rsidR="001D44F6" w:rsidRPr="00082D37" w:rsidRDefault="001D44F6" w:rsidP="007C6585">
            <w:pPr>
              <w:pStyle w:val="Style1"/>
              <w:spacing w:after="0"/>
              <w:ind w:firstLine="0"/>
              <w:rPr>
                <w:b/>
                <w:lang w:val="en-US"/>
              </w:rPr>
            </w:pPr>
            <w:r w:rsidRPr="00082D37">
              <w:rPr>
                <w:b/>
                <w:lang w:val="en-US"/>
              </w:rPr>
              <w:t>Companies</w:t>
            </w:r>
          </w:p>
        </w:tc>
      </w:tr>
      <w:tr w:rsidR="001C0A17" w:rsidRPr="00082D37" w14:paraId="5F529C4B" w14:textId="77777777" w:rsidTr="0059714B">
        <w:tc>
          <w:tcPr>
            <w:tcW w:w="4855" w:type="dxa"/>
          </w:tcPr>
          <w:p w14:paraId="49479C55" w14:textId="18BAF038" w:rsidR="001C0A17" w:rsidRPr="00CB0F00" w:rsidRDefault="00CB0F00" w:rsidP="00CB0F00">
            <w:pPr>
              <w:pStyle w:val="Style1"/>
              <w:spacing w:after="0" w:line="240" w:lineRule="auto"/>
              <w:ind w:firstLine="0"/>
              <w:rPr>
                <w:lang w:val="en-US"/>
              </w:rPr>
            </w:pPr>
            <w:r w:rsidRPr="00CB0F00">
              <w:rPr>
                <w:i/>
              </w:rPr>
              <w:t xml:space="preserve">S1: 1, …, Y;     S2: </w:t>
            </w:r>
            <m:oMath>
              <m:sSub>
                <m:sSubPr>
                  <m:ctrlPr>
                    <w:rPr>
                      <w:rFonts w:ascii="Cambria Math" w:eastAsia="Microsoft YaHei" w:hAnsi="Cambria Math" w:cs="Times New Roman"/>
                      <w:i/>
                      <w:lang w:val="en-US"/>
                    </w:rPr>
                  </m:ctrlPr>
                </m:sSubPr>
                <m:e>
                  <m:r>
                    <w:rPr>
                      <w:rFonts w:ascii="Cambria Math" w:eastAsia="Microsoft YaHei" w:hAnsi="Cambria Math" w:cs="Times New Roman"/>
                      <w:lang w:val="en-US"/>
                    </w:rPr>
                    <m:t>N</m:t>
                  </m:r>
                </m:e>
                <m:sub>
                  <m:r>
                    <w:rPr>
                      <w:rFonts w:ascii="Cambria Math" w:eastAsia="Microsoft YaHei" w:hAnsi="Cambria Math" w:cs="Times New Roman"/>
                      <w:lang w:val="en-US"/>
                    </w:rPr>
                    <m:t>SB</m:t>
                  </m:r>
                </m:sub>
              </m:sSub>
              <m:r>
                <w:rPr>
                  <w:rFonts w:ascii="Cambria Math" w:eastAsia="Microsoft YaHei" w:hAnsi="Cambria Math" w:cs="Times New Roman"/>
                  <w:lang w:val="en-US"/>
                </w:rPr>
                <m:t>×R</m:t>
              </m:r>
            </m:oMath>
            <w:r w:rsidRPr="00CB0F00">
              <w:rPr>
                <w:i/>
              </w:rPr>
              <w:t xml:space="preserve">-Y+1, …, </w:t>
            </w:r>
            <m:oMath>
              <m:sSub>
                <m:sSubPr>
                  <m:ctrlPr>
                    <w:rPr>
                      <w:rFonts w:ascii="Cambria Math" w:eastAsia="Microsoft YaHei" w:hAnsi="Cambria Math" w:cs="Times New Roman"/>
                      <w:i/>
                      <w:lang w:val="en-US"/>
                    </w:rPr>
                  </m:ctrlPr>
                </m:sSubPr>
                <m:e>
                  <m:r>
                    <w:rPr>
                      <w:rFonts w:ascii="Cambria Math" w:eastAsia="Microsoft YaHei" w:hAnsi="Cambria Math" w:cs="Times New Roman"/>
                      <w:lang w:val="en-US"/>
                    </w:rPr>
                    <m:t>N</m:t>
                  </m:r>
                </m:e>
                <m:sub>
                  <m:r>
                    <w:rPr>
                      <w:rFonts w:ascii="Cambria Math" w:eastAsia="Microsoft YaHei" w:hAnsi="Cambria Math" w:cs="Times New Roman"/>
                      <w:lang w:val="en-US"/>
                    </w:rPr>
                    <m:t>SB</m:t>
                  </m:r>
                </m:sub>
              </m:sSub>
              <m:r>
                <w:rPr>
                  <w:rFonts w:ascii="Cambria Math" w:eastAsia="Microsoft YaHei" w:hAnsi="Cambria Math" w:cs="Times New Roman"/>
                  <w:lang w:val="en-US"/>
                </w:rPr>
                <m:t>×R</m:t>
              </m:r>
            </m:oMath>
          </w:p>
        </w:tc>
        <w:tc>
          <w:tcPr>
            <w:tcW w:w="1530" w:type="dxa"/>
          </w:tcPr>
          <w:p w14:paraId="5B4540B2" w14:textId="3BF08F38" w:rsidR="001C0A17" w:rsidRDefault="001C0A17" w:rsidP="001C0A17">
            <w:pPr>
              <w:pStyle w:val="Style1"/>
              <w:spacing w:after="0"/>
              <w:ind w:firstLine="0"/>
              <w:jc w:val="left"/>
              <w:rPr>
                <w:lang w:val="en-US"/>
              </w:rPr>
            </w:pPr>
            <w:r>
              <w:rPr>
                <w:lang w:val="en-US"/>
              </w:rPr>
              <w:t>1</w:t>
            </w:r>
          </w:p>
        </w:tc>
        <w:tc>
          <w:tcPr>
            <w:tcW w:w="3244" w:type="dxa"/>
          </w:tcPr>
          <w:p w14:paraId="0ACFC203" w14:textId="46CE7C8E" w:rsidR="001C0A17" w:rsidRPr="00414D88" w:rsidRDefault="001C0A17" w:rsidP="001C0A17">
            <w:pPr>
              <w:pStyle w:val="Style1"/>
              <w:tabs>
                <w:tab w:val="left" w:pos="1334"/>
              </w:tabs>
              <w:spacing w:after="0"/>
              <w:ind w:firstLine="0"/>
              <w:jc w:val="left"/>
              <w:rPr>
                <w:rFonts w:eastAsia="SimSun"/>
                <w:lang w:val="en-US" w:eastAsia="zh-CN"/>
              </w:rPr>
            </w:pPr>
            <w:r>
              <w:rPr>
                <w:rFonts w:eastAsia="SimSun"/>
                <w:lang w:val="en-US" w:eastAsia="zh-CN"/>
              </w:rPr>
              <w:t>ZTE</w:t>
            </w:r>
          </w:p>
        </w:tc>
      </w:tr>
      <w:tr w:rsidR="001C0A17" w:rsidRPr="00082D37" w14:paraId="2A33C80C" w14:textId="77777777" w:rsidTr="0059714B">
        <w:tc>
          <w:tcPr>
            <w:tcW w:w="4855" w:type="dxa"/>
          </w:tcPr>
          <w:p w14:paraId="7F42D3B7" w14:textId="1F591321" w:rsidR="001C0A17" w:rsidRPr="00CB0F00" w:rsidRDefault="00CB0F00" w:rsidP="00CB0F00">
            <w:pPr>
              <w:pStyle w:val="Style1"/>
              <w:spacing w:after="0" w:line="240" w:lineRule="auto"/>
              <w:ind w:firstLine="0"/>
              <w:jc w:val="left"/>
              <w:rPr>
                <w:lang w:val="en-US"/>
              </w:rPr>
            </w:pPr>
            <w:r w:rsidRPr="00CB0F00">
              <w:rPr>
                <w:i/>
              </w:rPr>
              <w:t xml:space="preserve">S1: </w:t>
            </w:r>
            <w:r w:rsidRPr="00CB0F00">
              <w:rPr>
                <w:noProof/>
                <w:lang w:val="en-US"/>
              </w:rPr>
              <w:t xml:space="preserve">1, …,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oMath>
            <w:r w:rsidRPr="00CB0F00">
              <w:rPr>
                <w:i/>
              </w:rPr>
              <w:t xml:space="preserve">;  S2: </w:t>
            </w:r>
            <m:oMath>
              <m:sSub>
                <m:sSubPr>
                  <m:ctrlPr>
                    <w:rPr>
                      <w:rFonts w:ascii="Cambria Math" w:hAnsi="Cambria Math"/>
                      <w:i/>
                      <w:noProof/>
                      <w:lang w:val="en-US"/>
                    </w:rPr>
                  </m:ctrlPr>
                </m:sSubPr>
                <m:e>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-N</m:t>
                  </m:r>
                </m:e>
                <m:sub>
                  <m:r>
                    <w:rPr>
                      <w:rFonts w:ascii="Cambria Math" w:hAnsi="Cambria Math"/>
                      <w:noProof/>
                      <w:lang w:val="en-US"/>
                    </w:rPr>
                    <m:t>3</m:t>
                  </m:r>
                </m:sub>
              </m:sSub>
              <m:r>
                <w:rPr>
                  <w:rFonts w:ascii="Cambria Math" w:hAnsi="Cambria Math"/>
                  <w:noProof/>
                  <w:lang w:val="en-US"/>
                </w:rPr>
                <m:t xml:space="preserve">+1, …, </m:t>
              </m:r>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oMath>
          </w:p>
        </w:tc>
        <w:tc>
          <w:tcPr>
            <w:tcW w:w="1530" w:type="dxa"/>
          </w:tcPr>
          <w:p w14:paraId="41C117F4" w14:textId="16B3201A" w:rsidR="001C0A17" w:rsidRDefault="001C0A17" w:rsidP="001C0A17">
            <w:pPr>
              <w:pStyle w:val="Style1"/>
              <w:spacing w:after="0"/>
              <w:ind w:firstLine="0"/>
              <w:jc w:val="left"/>
              <w:rPr>
                <w:lang w:val="en-US"/>
              </w:rPr>
            </w:pPr>
            <w:r>
              <w:rPr>
                <w:lang w:val="en-US"/>
              </w:rPr>
              <w:t>1</w:t>
            </w:r>
          </w:p>
        </w:tc>
        <w:tc>
          <w:tcPr>
            <w:tcW w:w="3244" w:type="dxa"/>
          </w:tcPr>
          <w:p w14:paraId="27C0CAE0" w14:textId="7A8D385C" w:rsidR="001C0A17" w:rsidRPr="00082D37" w:rsidRDefault="001C0A17" w:rsidP="001C0A17">
            <w:pPr>
              <w:pStyle w:val="Style1"/>
              <w:spacing w:after="0"/>
              <w:ind w:firstLine="0"/>
              <w:jc w:val="left"/>
              <w:rPr>
                <w:lang w:val="en-US"/>
              </w:rPr>
            </w:pPr>
            <w:proofErr w:type="spellStart"/>
            <w:r>
              <w:rPr>
                <w:rFonts w:eastAsia="SimSun"/>
                <w:lang w:val="en-US" w:eastAsia="zh-CN"/>
              </w:rPr>
              <w:t>MediaTek</w:t>
            </w:r>
            <w:proofErr w:type="spellEnd"/>
          </w:p>
        </w:tc>
      </w:tr>
    </w:tbl>
    <w:p w14:paraId="6D4872A2" w14:textId="713EB98D" w:rsidR="001D44F6" w:rsidRPr="004438E8" w:rsidRDefault="001D44F6" w:rsidP="0064035F"/>
    <w:p w14:paraId="68E8D82B" w14:textId="023C5855" w:rsidR="0064035F" w:rsidRPr="001C0A17" w:rsidRDefault="0064035F" w:rsidP="001C0A1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B534DB">
        <w:rPr>
          <w:noProof/>
          <w:sz w:val="20"/>
        </w:rPr>
        <w:t>16</w:t>
      </w:r>
      <w:r w:rsidRPr="00082D37">
        <w:rPr>
          <w:sz w:val="20"/>
        </w:rPr>
        <w:fldChar w:fldCharType="end"/>
      </w:r>
      <w:r w:rsidRPr="00082D37">
        <w:rPr>
          <w:sz w:val="20"/>
        </w:rPr>
        <w:t xml:space="preserve"> </w:t>
      </w:r>
      <w:r>
        <w:rPr>
          <w:sz w:val="20"/>
        </w:rPr>
        <w:t>N</w:t>
      </w:r>
      <w:r w:rsidRPr="0064035F">
        <w:rPr>
          <w:sz w:val="20"/>
          <w:vertAlign w:val="subscript"/>
        </w:rPr>
        <w:t>3</w:t>
      </w:r>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1C0A17" w14:paraId="75BD346B" w14:textId="77777777" w:rsidTr="00B16251">
        <w:tc>
          <w:tcPr>
            <w:tcW w:w="1516" w:type="dxa"/>
            <w:shd w:val="clear" w:color="auto" w:fill="FFFF00"/>
          </w:tcPr>
          <w:p w14:paraId="47A8AB49" w14:textId="77777777" w:rsidR="001C0A17" w:rsidRPr="00667E9F" w:rsidRDefault="001C0A17" w:rsidP="00B16251">
            <w:pPr>
              <w:pStyle w:val="0Maintext"/>
              <w:spacing w:after="0" w:afterAutospacing="0" w:line="240" w:lineRule="auto"/>
              <w:ind w:firstLine="0"/>
              <w:jc w:val="left"/>
              <w:rPr>
                <w:b/>
                <w:lang w:val="en-US"/>
              </w:rPr>
            </w:pPr>
            <w:r w:rsidRPr="00667E9F">
              <w:rPr>
                <w:b/>
                <w:lang w:val="en-US"/>
              </w:rPr>
              <w:t>Company</w:t>
            </w:r>
          </w:p>
        </w:tc>
        <w:tc>
          <w:tcPr>
            <w:tcW w:w="1855" w:type="dxa"/>
            <w:shd w:val="clear" w:color="auto" w:fill="FFFF00"/>
          </w:tcPr>
          <w:p w14:paraId="2CBFED42" w14:textId="77777777" w:rsidR="001C0A17" w:rsidRPr="00667E9F" w:rsidRDefault="001C0A17" w:rsidP="00B16251">
            <w:pPr>
              <w:pStyle w:val="0Maintext"/>
              <w:spacing w:after="0" w:afterAutospacing="0" w:line="240" w:lineRule="auto"/>
              <w:ind w:firstLine="0"/>
              <w:jc w:val="left"/>
              <w:rPr>
                <w:b/>
                <w:lang w:val="en-US"/>
              </w:rPr>
            </w:pPr>
            <w:r>
              <w:rPr>
                <w:b/>
                <w:lang w:val="en-US"/>
              </w:rPr>
              <w:t>Metric</w:t>
            </w:r>
          </w:p>
        </w:tc>
        <w:tc>
          <w:tcPr>
            <w:tcW w:w="6258" w:type="dxa"/>
            <w:shd w:val="clear" w:color="auto" w:fill="FFFF00"/>
          </w:tcPr>
          <w:p w14:paraId="59FDB95E" w14:textId="77777777" w:rsidR="001C0A17" w:rsidRPr="005A0283" w:rsidRDefault="001C0A17" w:rsidP="00B16251">
            <w:pPr>
              <w:pStyle w:val="0Maintext"/>
              <w:spacing w:after="0" w:afterAutospacing="0" w:line="240" w:lineRule="auto"/>
              <w:ind w:firstLine="0"/>
              <w:jc w:val="left"/>
            </w:pPr>
            <w:r w:rsidRPr="005A0283">
              <w:rPr>
                <w:b/>
                <w:lang w:val="en-US"/>
              </w:rPr>
              <w:t>Key observation</w:t>
            </w:r>
          </w:p>
        </w:tc>
      </w:tr>
      <w:tr w:rsidR="001C0A17" w14:paraId="5665407C" w14:textId="77777777" w:rsidTr="00B16251">
        <w:tc>
          <w:tcPr>
            <w:tcW w:w="1516" w:type="dxa"/>
            <w:shd w:val="clear" w:color="auto" w:fill="auto"/>
          </w:tcPr>
          <w:p w14:paraId="48507CC7" w14:textId="6B7881E8" w:rsidR="001C0A17" w:rsidRDefault="001C0A17" w:rsidP="001C0A17">
            <w:pPr>
              <w:pStyle w:val="0Maintext"/>
              <w:spacing w:after="0" w:afterAutospacing="0" w:line="240" w:lineRule="auto"/>
              <w:ind w:firstLine="0"/>
              <w:jc w:val="left"/>
              <w:rPr>
                <w:lang w:val="en-US"/>
              </w:rPr>
            </w:pPr>
            <w:r>
              <w:rPr>
                <w:lang w:val="en-US"/>
              </w:rPr>
              <w:t>Ericsson</w:t>
            </w:r>
          </w:p>
        </w:tc>
        <w:tc>
          <w:tcPr>
            <w:tcW w:w="1855" w:type="dxa"/>
            <w:shd w:val="clear" w:color="auto" w:fill="auto"/>
          </w:tcPr>
          <w:p w14:paraId="52CFCC10" w14:textId="091C9B58" w:rsidR="001C0A17" w:rsidRDefault="001C0A17" w:rsidP="001C0A1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29802E66" w14:textId="77777777" w:rsidR="001C0A17" w:rsidRPr="001C0A17" w:rsidRDefault="001C0A17" w:rsidP="00945661">
            <w:pPr>
              <w:pStyle w:val="ListParagraph"/>
              <w:numPr>
                <w:ilvl w:val="0"/>
                <w:numId w:val="48"/>
              </w:numPr>
              <w:spacing w:after="0"/>
              <w:ind w:leftChars="0" w:left="360"/>
              <w:rPr>
                <w:sz w:val="20"/>
              </w:rPr>
            </w:pPr>
            <w:bookmarkStart w:id="15" w:name="_Toc4774291"/>
            <w:bookmarkStart w:id="16" w:name="_Toc7795476"/>
            <w:r w:rsidRPr="001C0A17">
              <w:rPr>
                <w:sz w:val="20"/>
              </w:rPr>
              <w:t>DFT padding results in around 2% loss compared to No DFT padding</w:t>
            </w:r>
            <w:bookmarkEnd w:id="15"/>
            <w:bookmarkEnd w:id="16"/>
          </w:p>
          <w:p w14:paraId="08D45FA0" w14:textId="3580D812" w:rsidR="001C0A17" w:rsidRPr="001C0A17" w:rsidRDefault="001C0A17" w:rsidP="00945661">
            <w:pPr>
              <w:pStyle w:val="ListParagraph"/>
              <w:numPr>
                <w:ilvl w:val="0"/>
                <w:numId w:val="48"/>
              </w:numPr>
              <w:spacing w:after="0"/>
              <w:ind w:leftChars="0" w:left="360"/>
              <w:rPr>
                <w:sz w:val="20"/>
              </w:rPr>
            </w:pPr>
            <w:bookmarkStart w:id="17" w:name="_Toc4774292"/>
            <w:bookmarkStart w:id="18" w:name="_Toc7795477"/>
            <w:r w:rsidRPr="001C0A17">
              <w:rPr>
                <w:sz w:val="20"/>
              </w:rPr>
              <w:t xml:space="preserve">Segmentation approach has inferior performance/overhead </w:t>
            </w:r>
            <w:proofErr w:type="spellStart"/>
            <w:r w:rsidRPr="001C0A17">
              <w:rPr>
                <w:sz w:val="20"/>
              </w:rPr>
              <w:t>tradeoff</w:t>
            </w:r>
            <w:proofErr w:type="spellEnd"/>
            <w:r w:rsidRPr="001C0A17">
              <w:rPr>
                <w:sz w:val="20"/>
              </w:rPr>
              <w:t xml:space="preserve"> compared to approaches without segmentation</w:t>
            </w:r>
            <w:bookmarkEnd w:id="17"/>
            <w:bookmarkEnd w:id="18"/>
            <w:r w:rsidRPr="001C0A17">
              <w:rPr>
                <w:sz w:val="20"/>
              </w:rPr>
              <w:t xml:space="preserve"> </w:t>
            </w:r>
          </w:p>
        </w:tc>
      </w:tr>
      <w:tr w:rsidR="001C0A17" w14:paraId="05317A23" w14:textId="77777777" w:rsidTr="00B16251">
        <w:tc>
          <w:tcPr>
            <w:tcW w:w="1516" w:type="dxa"/>
            <w:shd w:val="clear" w:color="auto" w:fill="auto"/>
          </w:tcPr>
          <w:p w14:paraId="7690F4F0" w14:textId="0A530382" w:rsidR="001C0A17" w:rsidRPr="00C37B59" w:rsidRDefault="00105AA0" w:rsidP="001C0A17">
            <w:pPr>
              <w:pStyle w:val="0Maintext"/>
              <w:spacing w:after="0" w:afterAutospacing="0" w:line="240" w:lineRule="auto"/>
              <w:ind w:firstLine="0"/>
              <w:jc w:val="left"/>
              <w:rPr>
                <w:lang w:val="en-US"/>
              </w:rPr>
            </w:pPr>
            <w:r>
              <w:rPr>
                <w:lang w:val="en-US"/>
              </w:rPr>
              <w:t>Huawei</w:t>
            </w:r>
            <w:r w:rsidR="001C0A17">
              <w:rPr>
                <w:lang w:val="en-US"/>
              </w:rPr>
              <w:t>/</w:t>
            </w:r>
            <w:proofErr w:type="spellStart"/>
            <w:r w:rsidR="001C0A17">
              <w:rPr>
                <w:lang w:val="en-US"/>
              </w:rPr>
              <w:t>HiSi</w:t>
            </w:r>
            <w:proofErr w:type="spellEnd"/>
          </w:p>
        </w:tc>
        <w:tc>
          <w:tcPr>
            <w:tcW w:w="1855" w:type="dxa"/>
            <w:shd w:val="clear" w:color="auto" w:fill="auto"/>
          </w:tcPr>
          <w:p w14:paraId="321195FF" w14:textId="6FC76B05" w:rsidR="001C0A17" w:rsidRPr="00C37B59" w:rsidRDefault="001C0A17" w:rsidP="001C0A1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67B42662" w14:textId="506196C7" w:rsidR="001C0A17" w:rsidRPr="001C0A17" w:rsidRDefault="001C0A17" w:rsidP="00945661">
            <w:pPr>
              <w:pStyle w:val="ListParagraph"/>
              <w:numPr>
                <w:ilvl w:val="0"/>
                <w:numId w:val="48"/>
              </w:numPr>
              <w:spacing w:after="0"/>
              <w:ind w:leftChars="0" w:left="360"/>
              <w:rPr>
                <w:sz w:val="20"/>
              </w:rPr>
            </w:pPr>
            <w:r w:rsidRPr="001C0A17">
              <w:rPr>
                <w:rFonts w:hint="eastAsia"/>
                <w:sz w:val="20"/>
              </w:rPr>
              <w:t>Observation</w:t>
            </w:r>
            <w:r w:rsidRPr="001C0A17">
              <w:rPr>
                <w:sz w:val="20"/>
              </w:rPr>
              <w:t xml:space="preserve"> 2</w:t>
            </w:r>
            <w:r w:rsidRPr="001C0A17">
              <w:rPr>
                <w:rFonts w:hint="eastAsia"/>
                <w:sz w:val="20"/>
              </w:rPr>
              <w:t xml:space="preserve">: </w:t>
            </w:r>
            <w:r w:rsidRPr="001C0A17">
              <w:rPr>
                <w:sz w:val="20"/>
              </w:rPr>
              <w:t xml:space="preserve">Although the </w:t>
            </w:r>
            <w:r w:rsidRPr="001C0A17">
              <w:rPr>
                <w:rFonts w:hint="eastAsia"/>
                <w:sz w:val="20"/>
              </w:rPr>
              <w:t xml:space="preserve">difference </w:t>
            </w:r>
            <w:r w:rsidRPr="001C0A17">
              <w:rPr>
                <w:sz w:val="20"/>
              </w:rPr>
              <w:t>among</w:t>
            </w:r>
            <w:r w:rsidRPr="001C0A17">
              <w:rPr>
                <w:rFonts w:hint="eastAsia"/>
                <w:sz w:val="20"/>
              </w:rPr>
              <w:t xml:space="preserve"> padding schemes</w:t>
            </w:r>
            <w:r w:rsidRPr="001C0A17">
              <w:rPr>
                <w:sz w:val="20"/>
              </w:rPr>
              <w:t xml:space="preserve"> is not significant, the variance of performance gain can be up to 2%. And segmentation shows performance loss.</w:t>
            </w:r>
          </w:p>
        </w:tc>
      </w:tr>
      <w:tr w:rsidR="001C0A17" w14:paraId="7901E64C" w14:textId="77777777" w:rsidTr="00B16251">
        <w:tc>
          <w:tcPr>
            <w:tcW w:w="1516" w:type="dxa"/>
            <w:shd w:val="clear" w:color="auto" w:fill="auto"/>
          </w:tcPr>
          <w:p w14:paraId="56273FD8" w14:textId="77777777" w:rsidR="001C0A17" w:rsidRPr="00C37B59" w:rsidRDefault="001C0A17" w:rsidP="001C0A17">
            <w:pPr>
              <w:pStyle w:val="0Maintext"/>
              <w:spacing w:after="0" w:afterAutospacing="0" w:line="240" w:lineRule="auto"/>
              <w:ind w:firstLine="0"/>
              <w:jc w:val="left"/>
              <w:rPr>
                <w:lang w:val="en-US"/>
              </w:rPr>
            </w:pPr>
            <w:r>
              <w:rPr>
                <w:lang w:val="en-US"/>
              </w:rPr>
              <w:lastRenderedPageBreak/>
              <w:t>Intel</w:t>
            </w:r>
          </w:p>
        </w:tc>
        <w:tc>
          <w:tcPr>
            <w:tcW w:w="1855" w:type="dxa"/>
            <w:shd w:val="clear" w:color="auto" w:fill="auto"/>
          </w:tcPr>
          <w:p w14:paraId="3AC924F9" w14:textId="77777777" w:rsidR="001C0A17" w:rsidRPr="00C37B59" w:rsidRDefault="001C0A17" w:rsidP="001C0A1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519C46B0" w14:textId="77777777" w:rsidR="001C0A17" w:rsidRPr="001C0A17" w:rsidRDefault="001C0A17" w:rsidP="00945661">
            <w:pPr>
              <w:pStyle w:val="ListParagraph"/>
              <w:numPr>
                <w:ilvl w:val="0"/>
                <w:numId w:val="48"/>
              </w:numPr>
              <w:spacing w:after="0"/>
              <w:ind w:leftChars="0" w:left="360"/>
              <w:rPr>
                <w:sz w:val="20"/>
              </w:rPr>
            </w:pPr>
            <w:r w:rsidRPr="001C0A17">
              <w:rPr>
                <w:sz w:val="20"/>
              </w:rPr>
              <w:t>Type II CSI DFT-based compression with padding of FD coefficients provides similar performance comparing to the case without padding (with DFT size equal to the number of FD compression units)</w:t>
            </w:r>
          </w:p>
          <w:p w14:paraId="7350ACCB" w14:textId="77777777" w:rsidR="001C0A17" w:rsidRPr="001C0A17" w:rsidRDefault="001C0A17" w:rsidP="00945661">
            <w:pPr>
              <w:pStyle w:val="ListParagraph"/>
              <w:numPr>
                <w:ilvl w:val="0"/>
                <w:numId w:val="48"/>
              </w:numPr>
              <w:spacing w:after="0"/>
              <w:ind w:leftChars="0" w:left="360"/>
              <w:rPr>
                <w:sz w:val="20"/>
              </w:rPr>
            </w:pPr>
            <w:r w:rsidRPr="001C0A17">
              <w:rPr>
                <w:sz w:val="20"/>
              </w:rPr>
              <w:t>Type II CSI DFT-based compression with segmentation does not provide performance gains over other cases while it has slightly higher overhead</w:t>
            </w:r>
          </w:p>
        </w:tc>
      </w:tr>
      <w:tr w:rsidR="001C0A17" w14:paraId="75C38C99" w14:textId="77777777" w:rsidTr="00B16251">
        <w:tc>
          <w:tcPr>
            <w:tcW w:w="1516" w:type="dxa"/>
            <w:shd w:val="clear" w:color="auto" w:fill="auto"/>
          </w:tcPr>
          <w:p w14:paraId="58ECE9DE" w14:textId="68C4FD5A" w:rsidR="001C0A17" w:rsidRPr="00C37B59" w:rsidRDefault="001C0A17" w:rsidP="001C0A17">
            <w:pPr>
              <w:pStyle w:val="0Maintext"/>
              <w:spacing w:after="0" w:afterAutospacing="0" w:line="240" w:lineRule="auto"/>
              <w:ind w:firstLine="0"/>
              <w:jc w:val="left"/>
              <w:rPr>
                <w:lang w:val="en-US"/>
              </w:rPr>
            </w:pPr>
            <w:r>
              <w:rPr>
                <w:lang w:val="en-US"/>
              </w:rPr>
              <w:t>LGE</w:t>
            </w:r>
          </w:p>
        </w:tc>
        <w:tc>
          <w:tcPr>
            <w:tcW w:w="1855" w:type="dxa"/>
            <w:shd w:val="clear" w:color="auto" w:fill="auto"/>
          </w:tcPr>
          <w:p w14:paraId="13D4D805" w14:textId="68385B2E" w:rsidR="001C0A17" w:rsidRPr="00C37B59" w:rsidRDefault="001C0A17" w:rsidP="001C0A1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550EECB8" w14:textId="77777777" w:rsidR="001C0A17" w:rsidRPr="001C0A17" w:rsidRDefault="001C0A17" w:rsidP="00945661">
            <w:pPr>
              <w:pStyle w:val="ListParagraph"/>
              <w:numPr>
                <w:ilvl w:val="0"/>
                <w:numId w:val="48"/>
              </w:numPr>
              <w:spacing w:after="0"/>
              <w:ind w:leftChars="0" w:left="360"/>
              <w:rPr>
                <w:sz w:val="20"/>
              </w:rPr>
            </w:pPr>
            <w:r w:rsidRPr="001C0A17">
              <w:rPr>
                <w:sz w:val="20"/>
              </w:rPr>
              <w:t xml:space="preserve">Observation 1. Compared to reference scheme which always assume N3=NSB, marginal performance loss (up to 3% and 1% for 10MHz and 20MHz, respectively) in terms of average UPT is observed. </w:t>
            </w:r>
          </w:p>
          <w:p w14:paraId="4ED5A90F" w14:textId="389C3619" w:rsidR="001C0A17" w:rsidRPr="001C0A17" w:rsidRDefault="001C0A17" w:rsidP="00945661">
            <w:pPr>
              <w:pStyle w:val="ListParagraph"/>
              <w:numPr>
                <w:ilvl w:val="0"/>
                <w:numId w:val="48"/>
              </w:numPr>
              <w:spacing w:after="0"/>
              <w:ind w:leftChars="0" w:left="360"/>
              <w:rPr>
                <w:sz w:val="20"/>
              </w:rPr>
            </w:pPr>
            <w:r w:rsidRPr="001C0A17">
              <w:rPr>
                <w:sz w:val="20"/>
              </w:rPr>
              <w:t xml:space="preserve">Observation 2. Among the padding schemes, Scheme 1 (zero-padding at the last FD unit) provides slightly better performance. </w:t>
            </w:r>
          </w:p>
        </w:tc>
      </w:tr>
      <w:tr w:rsidR="001C0A17" w14:paraId="7214B257" w14:textId="77777777" w:rsidTr="00B16251">
        <w:tc>
          <w:tcPr>
            <w:tcW w:w="1516" w:type="dxa"/>
            <w:shd w:val="clear" w:color="auto" w:fill="auto"/>
          </w:tcPr>
          <w:p w14:paraId="69F5B5DA" w14:textId="77777777" w:rsidR="001C0A17" w:rsidRPr="00C37B59" w:rsidRDefault="001C0A17" w:rsidP="001C0A17">
            <w:pPr>
              <w:pStyle w:val="0Maintext"/>
              <w:spacing w:after="0" w:afterAutospacing="0" w:line="240" w:lineRule="auto"/>
              <w:ind w:firstLine="0"/>
              <w:jc w:val="left"/>
              <w:rPr>
                <w:lang w:val="en-US"/>
              </w:rPr>
            </w:pPr>
            <w:r>
              <w:rPr>
                <w:lang w:val="en-US"/>
              </w:rPr>
              <w:t>Samsung</w:t>
            </w:r>
          </w:p>
        </w:tc>
        <w:tc>
          <w:tcPr>
            <w:tcW w:w="1855" w:type="dxa"/>
            <w:shd w:val="clear" w:color="auto" w:fill="auto"/>
          </w:tcPr>
          <w:p w14:paraId="124E582C" w14:textId="77777777" w:rsidR="001C0A17" w:rsidRPr="00C37B59" w:rsidRDefault="001C0A17" w:rsidP="001C0A1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629939A5" w14:textId="297A300B" w:rsidR="001C0A17" w:rsidRPr="001C0A17" w:rsidRDefault="001C0A17" w:rsidP="00945661">
            <w:pPr>
              <w:pStyle w:val="ListParagraph"/>
              <w:numPr>
                <w:ilvl w:val="0"/>
                <w:numId w:val="48"/>
              </w:numPr>
              <w:spacing w:after="0"/>
              <w:ind w:leftChars="0" w:left="360"/>
              <w:rPr>
                <w:sz w:val="20"/>
              </w:rPr>
            </w:pPr>
            <w:r w:rsidRPr="001C0A17">
              <w:rPr>
                <w:sz w:val="20"/>
              </w:rPr>
              <w:t>Alt0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SB</m:t>
                  </m:r>
                </m:sub>
              </m:sSub>
              <m:r>
                <m:rPr>
                  <m:sty m:val="p"/>
                </m:rPr>
                <w:rPr>
                  <w:rFonts w:ascii="Cambria Math" w:hAnsi="Cambria Math"/>
                  <w:sz w:val="20"/>
                </w:rPr>
                <m:t>×R</m:t>
              </m:r>
            </m:oMath>
            <w:r w:rsidRPr="001C0A17">
              <w:rPr>
                <w:sz w:val="20"/>
              </w:rPr>
              <w:t>) achieves the best performance-overhead trade-off</w:t>
            </w:r>
          </w:p>
          <w:p w14:paraId="2B45487B" w14:textId="599166E8" w:rsidR="001C0A17" w:rsidRPr="001C0A17" w:rsidRDefault="001C0A17" w:rsidP="00945661">
            <w:pPr>
              <w:pStyle w:val="ListParagraph"/>
              <w:numPr>
                <w:ilvl w:val="0"/>
                <w:numId w:val="48"/>
              </w:numPr>
              <w:spacing w:after="0"/>
              <w:ind w:leftChars="0" w:left="360"/>
              <w:rPr>
                <w:sz w:val="20"/>
              </w:rPr>
            </w:pPr>
            <w:r w:rsidRPr="001C0A17">
              <w:rPr>
                <w:sz w:val="20"/>
              </w:rPr>
              <w:t>Alt1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oMath>
            <w:r w:rsidRPr="001C0A17">
              <w:rPr>
                <w:sz w:val="20"/>
              </w:rPr>
              <w:t xml:space="preserve"> is a multiple of 2, 3, or 5) incurs large performance loss due to possible misalignment/mismatch between an assumed precoder by the gNB and an actual precoder used by the UE while calculating CQI</w:t>
            </w:r>
          </w:p>
          <w:p w14:paraId="1BFA72D9" w14:textId="77777777" w:rsidR="001C0A17" w:rsidRPr="001C0A17" w:rsidRDefault="001C0A17" w:rsidP="00945661">
            <w:pPr>
              <w:pStyle w:val="ListParagraph"/>
              <w:numPr>
                <w:ilvl w:val="0"/>
                <w:numId w:val="48"/>
              </w:numPr>
              <w:spacing w:after="0"/>
              <w:ind w:leftChars="0" w:left="360"/>
              <w:rPr>
                <w:sz w:val="20"/>
              </w:rPr>
            </w:pPr>
            <w:r w:rsidRPr="001C0A17">
              <w:rPr>
                <w:sz w:val="20"/>
              </w:rPr>
              <w:t xml:space="preserve">Alt2 (two segments) results in high overhead, and performs worse than Alt0 in terms of performance-overhead trade-off     </w:t>
            </w:r>
          </w:p>
        </w:tc>
      </w:tr>
      <w:tr w:rsidR="001C0A17" w14:paraId="4A37E3BC" w14:textId="77777777" w:rsidTr="00B16251">
        <w:tc>
          <w:tcPr>
            <w:tcW w:w="1516" w:type="dxa"/>
            <w:shd w:val="clear" w:color="auto" w:fill="auto"/>
          </w:tcPr>
          <w:p w14:paraId="2CF14CA7" w14:textId="33CA23A4" w:rsidR="001C0A17" w:rsidRDefault="001C0A17" w:rsidP="001C0A17">
            <w:pPr>
              <w:pStyle w:val="0Maintext"/>
              <w:spacing w:after="0" w:afterAutospacing="0" w:line="240" w:lineRule="auto"/>
              <w:ind w:firstLine="0"/>
              <w:jc w:val="left"/>
              <w:rPr>
                <w:lang w:val="en-US"/>
              </w:rPr>
            </w:pPr>
            <w:r>
              <w:rPr>
                <w:lang w:val="en-US"/>
              </w:rPr>
              <w:t>ZTE</w:t>
            </w:r>
          </w:p>
        </w:tc>
        <w:tc>
          <w:tcPr>
            <w:tcW w:w="1855" w:type="dxa"/>
            <w:shd w:val="clear" w:color="auto" w:fill="auto"/>
          </w:tcPr>
          <w:p w14:paraId="401673BE" w14:textId="6CC61EF2" w:rsidR="001C0A17" w:rsidRDefault="001C0A17" w:rsidP="001C0A17">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38630808" w14:textId="079E17FD" w:rsidR="001C0A17" w:rsidRPr="001C0A17" w:rsidRDefault="001C0A17" w:rsidP="00945661">
            <w:pPr>
              <w:pStyle w:val="ListParagraph"/>
              <w:numPr>
                <w:ilvl w:val="0"/>
                <w:numId w:val="48"/>
              </w:numPr>
              <w:spacing w:after="0"/>
              <w:ind w:leftChars="0" w:left="360"/>
              <w:rPr>
                <w:sz w:val="20"/>
              </w:rPr>
            </w:pPr>
            <w:r w:rsidRPr="001C0A17">
              <w:rPr>
                <w:rFonts w:hint="eastAsia"/>
                <w:sz w:val="20"/>
              </w:rPr>
              <w:t xml:space="preserve">Observation </w:t>
            </w:r>
            <w:r w:rsidRPr="001C0A17">
              <w:rPr>
                <w:sz w:val="20"/>
              </w:rPr>
              <w:t>2</w:t>
            </w:r>
            <w:r w:rsidRPr="001C0A17">
              <w:rPr>
                <w:rFonts w:hint="eastAsia"/>
                <w:sz w:val="20"/>
              </w:rPr>
              <w:t xml:space="preserve">: Segmentation </w:t>
            </w:r>
            <w:r w:rsidRPr="001C0A17">
              <w:rPr>
                <w:sz w:val="20"/>
              </w:rPr>
              <w:t xml:space="preserve">can provide performance gain and better Performance-Overhead trade-off over padding. The performance gain of segmentation over padding can be more than 5%. </w:t>
            </w:r>
          </w:p>
        </w:tc>
      </w:tr>
    </w:tbl>
    <w:p w14:paraId="5D816265" w14:textId="77777777" w:rsidR="001C0A17" w:rsidRDefault="001C0A17" w:rsidP="0022360A">
      <w:pPr>
        <w:spacing w:after="120" w:line="288" w:lineRule="auto"/>
        <w:rPr>
          <w:sz w:val="20"/>
          <w:lang w:val="en-US" w:eastAsia="ko-KR"/>
        </w:rPr>
      </w:pPr>
    </w:p>
    <w:p w14:paraId="0CB4FA92" w14:textId="6A7C44B6" w:rsidR="0064035F" w:rsidRDefault="0064035F" w:rsidP="0064035F">
      <w:pPr>
        <w:pStyle w:val="Style1"/>
        <w:spacing w:after="120"/>
        <w:ind w:firstLine="0"/>
      </w:pPr>
      <w:r w:rsidRPr="0064035F">
        <w:rPr>
          <w:b/>
          <w:highlight w:val="yellow"/>
          <w:u w:val="single"/>
          <w:lang w:val="en-US"/>
        </w:rPr>
        <w:t>Observation</w:t>
      </w:r>
      <w:r w:rsidRPr="0064035F">
        <w:rPr>
          <w:highlight w:val="yellow"/>
          <w:lang w:val="en-US"/>
        </w:rPr>
        <w:t xml:space="preserve">: On </w:t>
      </w:r>
      <w:r w:rsidR="00D05F63" w:rsidRPr="00D05F63">
        <w:rPr>
          <w:rFonts w:hint="eastAsia"/>
          <w:iCs/>
          <w:highlight w:val="yellow"/>
        </w:rPr>
        <w:t xml:space="preserve">the value of </w:t>
      </w:r>
      <m:oMath>
        <m:sSub>
          <m:sSubPr>
            <m:ctrlPr>
              <w:rPr>
                <w:rFonts w:ascii="Cambria Math" w:hAnsi="Cambria Math"/>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D05F63" w:rsidRPr="00D05F63">
        <w:rPr>
          <w:rFonts w:hint="eastAsia"/>
          <w:iCs/>
          <w:highlight w:val="yellow"/>
        </w:rPr>
        <w:t xml:space="preserve"> for </w:t>
      </w:r>
      <m:oMath>
        <m:d>
          <m:dPr>
            <m:ctrlPr>
              <w:rPr>
                <w:rFonts w:ascii="Cambria Math" w:hAnsi="Cambria Math"/>
                <w:iCs/>
                <w:sz w:val="22"/>
                <w:szCs w:val="22"/>
                <w:highlight w:val="yellow"/>
              </w:rPr>
            </m:ctrlPr>
          </m:dPr>
          <m:e>
            <m:sSub>
              <m:sSubPr>
                <m:ctrlPr>
                  <w:rPr>
                    <w:rFonts w:ascii="Cambria Math" w:hAnsi="Cambria Math"/>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rPr>
              <m:t>×</m:t>
            </m:r>
            <m:r>
              <w:rPr>
                <w:rFonts w:ascii="Cambria Math" w:hAnsi="Cambria Math"/>
                <w:highlight w:val="yellow"/>
              </w:rPr>
              <m:t>R</m:t>
            </m:r>
          </m:e>
        </m:d>
        <m:r>
          <m:rPr>
            <m:sty m:val="p"/>
          </m:rPr>
          <w:rPr>
            <w:rFonts w:ascii="Cambria Math" w:hAnsi="Cambria Math"/>
            <w:highlight w:val="yellow"/>
          </w:rPr>
          <m:t>&gt;13</m:t>
        </m:r>
      </m:oMath>
      <w:r w:rsidR="00D05F63" w:rsidRPr="00D05F63">
        <w:rPr>
          <w:highlight w:val="yellow"/>
        </w:rPr>
        <w:t>:</w:t>
      </w:r>
    </w:p>
    <w:p w14:paraId="2B3E5C15" w14:textId="77777777" w:rsidR="00D05F63" w:rsidRPr="00D05F63" w:rsidRDefault="00D05F63" w:rsidP="00945661">
      <w:pPr>
        <w:pStyle w:val="Style1"/>
        <w:numPr>
          <w:ilvl w:val="0"/>
          <w:numId w:val="49"/>
        </w:numPr>
        <w:spacing w:after="120"/>
        <w:rPr>
          <w:highlight w:val="yellow"/>
          <w:lang w:val="en-US"/>
        </w:rPr>
      </w:pPr>
      <w:r w:rsidRPr="00D05F63">
        <w:rPr>
          <w:highlight w:val="yellow"/>
          <w:lang w:val="en-US"/>
        </w:rPr>
        <w:t xml:space="preserve">Most companies are still proposing Alt0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rPr>
              <m:t>×</m:t>
            </m:r>
            <m:r>
              <w:rPr>
                <w:rFonts w:ascii="Cambria Math" w:hAnsi="Cambria Math"/>
                <w:highlight w:val="yellow"/>
              </w:rPr>
              <m:t>R</m:t>
            </m:r>
          </m:e>
        </m:d>
      </m:oMath>
      <w:r w:rsidRPr="00D05F63">
        <w:rPr>
          <w:iCs/>
          <w:highlight w:val="yellow"/>
        </w:rPr>
        <w:t xml:space="preserve"> mainly due to some concern on performance loss from Alt1/Alt2</w:t>
      </w:r>
    </w:p>
    <w:p w14:paraId="32913FAF" w14:textId="4E0F7340" w:rsidR="00D05F63" w:rsidRPr="00D05F63" w:rsidRDefault="00D05F63" w:rsidP="00945661">
      <w:pPr>
        <w:pStyle w:val="Style1"/>
        <w:numPr>
          <w:ilvl w:val="0"/>
          <w:numId w:val="49"/>
        </w:numPr>
        <w:spacing w:after="120"/>
        <w:rPr>
          <w:highlight w:val="yellow"/>
          <w:lang w:val="en-US"/>
        </w:rPr>
      </w:pPr>
      <w:r w:rsidRPr="00D05F63">
        <w:rPr>
          <w:iCs/>
          <w:highlight w:val="yellow"/>
        </w:rPr>
        <w:t xml:space="preserve">For Alt1, extrapolation represents the majority view although there are numerous variations mentioned in, e.g. </w:t>
      </w:r>
      <w:proofErr w:type="spellStart"/>
      <w:r w:rsidRPr="00D05F63">
        <w:rPr>
          <w:iCs/>
          <w:highlight w:val="yellow"/>
        </w:rPr>
        <w:t>MediaTek</w:t>
      </w:r>
      <w:proofErr w:type="spellEnd"/>
      <w:r w:rsidRPr="00D05F63">
        <w:rPr>
          <w:iCs/>
          <w:highlight w:val="yellow"/>
        </w:rPr>
        <w:t xml:space="preserve"> </w:t>
      </w:r>
      <w:proofErr w:type="spellStart"/>
      <w:r w:rsidRPr="00D05F63">
        <w:rPr>
          <w:iCs/>
          <w:highlight w:val="yellow"/>
        </w:rPr>
        <w:t>Tdoc</w:t>
      </w:r>
      <w:proofErr w:type="spellEnd"/>
      <w:r w:rsidR="00D54830">
        <w:rPr>
          <w:iCs/>
          <w:highlight w:val="yellow"/>
        </w:rPr>
        <w:t>.</w:t>
      </w:r>
      <w:r>
        <w:rPr>
          <w:iCs/>
          <w:highlight w:val="yellow"/>
        </w:rPr>
        <w:t xml:space="preserve"> </w:t>
      </w:r>
    </w:p>
    <w:p w14:paraId="3C64E6EA" w14:textId="4C12C7E2" w:rsidR="00D05F63" w:rsidRPr="00D05F63" w:rsidRDefault="00D05F63" w:rsidP="00945661">
      <w:pPr>
        <w:pStyle w:val="Style1"/>
        <w:numPr>
          <w:ilvl w:val="0"/>
          <w:numId w:val="49"/>
        </w:numPr>
        <w:spacing w:after="120"/>
        <w:rPr>
          <w:highlight w:val="yellow"/>
          <w:lang w:val="en-US"/>
        </w:rPr>
      </w:pPr>
      <w:r w:rsidRPr="00D05F63">
        <w:rPr>
          <w:iCs/>
          <w:highlight w:val="yellow"/>
        </w:rPr>
        <w:t xml:space="preserve">For Alt2, two specific schemes (where the segmentations overlap between the two) were proposed, each supported by a single company  </w:t>
      </w:r>
      <w:r w:rsidRPr="00D05F63">
        <w:rPr>
          <w:iCs/>
          <w:sz w:val="22"/>
          <w:szCs w:val="22"/>
          <w:highlight w:val="yellow"/>
        </w:rPr>
        <w:t xml:space="preserve"> </w:t>
      </w:r>
    </w:p>
    <w:p w14:paraId="15FD62C5" w14:textId="77777777" w:rsidR="0064035F" w:rsidRPr="0064035F" w:rsidRDefault="0064035F" w:rsidP="0064035F">
      <w:pPr>
        <w:pStyle w:val="Style1"/>
        <w:spacing w:after="120"/>
        <w:rPr>
          <w:lang w:val="en-US"/>
        </w:rPr>
      </w:pPr>
    </w:p>
    <w:p w14:paraId="34C2EE18" w14:textId="231BC2A1" w:rsidR="0064035F" w:rsidRDefault="0064035F" w:rsidP="0064035F">
      <w:pPr>
        <w:pStyle w:val="Style1"/>
        <w:spacing w:after="120"/>
        <w:ind w:firstLine="0"/>
        <w:rPr>
          <w:highlight w:val="yellow"/>
        </w:rPr>
      </w:pPr>
      <w:r w:rsidRPr="0064035F">
        <w:rPr>
          <w:b/>
          <w:highlight w:val="yellow"/>
          <w:u w:val="single"/>
          <w:lang w:val="en-US"/>
        </w:rPr>
        <w:t>Proposal</w:t>
      </w:r>
      <w:r w:rsidRPr="0064035F">
        <w:rPr>
          <w:highlight w:val="yellow"/>
          <w:lang w:val="en-US"/>
        </w:rPr>
        <w:t>: On</w:t>
      </w:r>
      <w:r w:rsidR="00D05F63" w:rsidRPr="00D05F63">
        <w:rPr>
          <w:rFonts w:hint="eastAsia"/>
          <w:iCs/>
          <w:highlight w:val="yellow"/>
        </w:rPr>
        <w:t xml:space="preserve"> the value of </w:t>
      </w:r>
      <m:oMath>
        <m:sSub>
          <m:sSubPr>
            <m:ctrlPr>
              <w:rPr>
                <w:rFonts w:ascii="Cambria Math" w:hAnsi="Cambria Math"/>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D05F63" w:rsidRPr="00D05F63">
        <w:rPr>
          <w:rFonts w:hint="eastAsia"/>
          <w:iCs/>
          <w:highlight w:val="yellow"/>
        </w:rPr>
        <w:t xml:space="preserve"> for </w:t>
      </w:r>
      <m:oMath>
        <m:d>
          <m:dPr>
            <m:ctrlPr>
              <w:rPr>
                <w:rFonts w:ascii="Cambria Math" w:hAnsi="Cambria Math"/>
                <w:iCs/>
                <w:sz w:val="22"/>
                <w:szCs w:val="22"/>
                <w:highlight w:val="yellow"/>
              </w:rPr>
            </m:ctrlPr>
          </m:dPr>
          <m:e>
            <m:sSub>
              <m:sSubPr>
                <m:ctrlPr>
                  <w:rPr>
                    <w:rFonts w:ascii="Cambria Math" w:hAnsi="Cambria Math"/>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rPr>
              <m:t>×</m:t>
            </m:r>
            <m:r>
              <w:rPr>
                <w:rFonts w:ascii="Cambria Math" w:hAnsi="Cambria Math"/>
                <w:highlight w:val="yellow"/>
              </w:rPr>
              <m:t>R</m:t>
            </m:r>
          </m:e>
        </m:d>
        <m:r>
          <m:rPr>
            <m:sty m:val="p"/>
          </m:rPr>
          <w:rPr>
            <w:rFonts w:ascii="Cambria Math" w:hAnsi="Cambria Math"/>
            <w:highlight w:val="yellow"/>
          </w:rPr>
          <m:t>&gt;13</m:t>
        </m:r>
      </m:oMath>
      <w:r w:rsidR="00D05F63">
        <w:rPr>
          <w:highlight w:val="yellow"/>
        </w:rPr>
        <w:t>:</w:t>
      </w:r>
    </w:p>
    <w:p w14:paraId="2AADDC78" w14:textId="2226AB6F" w:rsidR="00D05F63" w:rsidRPr="0064035F" w:rsidRDefault="00D05F63" w:rsidP="00945661">
      <w:pPr>
        <w:pStyle w:val="Style1"/>
        <w:numPr>
          <w:ilvl w:val="0"/>
          <w:numId w:val="50"/>
        </w:numPr>
        <w:spacing w:after="120"/>
        <w:rPr>
          <w:highlight w:val="yellow"/>
          <w:lang w:val="en-US"/>
        </w:rPr>
      </w:pPr>
      <w:r>
        <w:rPr>
          <w:highlight w:val="yellow"/>
          <w:lang w:val="en-US"/>
        </w:rPr>
        <w:t xml:space="preserve">For Alt1 (padding), consider only extrapolation-based scheme and </w:t>
      </w:r>
      <w:r w:rsidR="00D54830">
        <w:rPr>
          <w:highlight w:val="yellow"/>
          <w:lang w:val="en-US"/>
        </w:rPr>
        <w:t>decide</w:t>
      </w:r>
      <w:r>
        <w:rPr>
          <w:highlight w:val="yellow"/>
          <w:lang w:val="en-US"/>
        </w:rPr>
        <w:t xml:space="preserve"> </w:t>
      </w:r>
      <w:r w:rsidR="00D54830">
        <w:rPr>
          <w:highlight w:val="yellow"/>
          <w:lang w:val="en-US"/>
        </w:rPr>
        <w:t xml:space="preserve">on the final </w:t>
      </w:r>
      <w:r>
        <w:rPr>
          <w:highlight w:val="yellow"/>
          <w:lang w:val="en-US"/>
        </w:rPr>
        <w:t>specific design alternatives</w:t>
      </w:r>
      <w:r w:rsidR="00D54830">
        <w:rPr>
          <w:highlight w:val="yellow"/>
          <w:lang w:val="en-US"/>
        </w:rPr>
        <w:t xml:space="preserve"> in RAN1#97 (Reno) for down selection in RAN1#98 (Prague)</w:t>
      </w:r>
    </w:p>
    <w:p w14:paraId="0542D384" w14:textId="77777777" w:rsidR="00D54830" w:rsidRDefault="00D54830" w:rsidP="00945661">
      <w:pPr>
        <w:pStyle w:val="Style1"/>
        <w:numPr>
          <w:ilvl w:val="0"/>
          <w:numId w:val="50"/>
        </w:numPr>
        <w:spacing w:after="120"/>
        <w:rPr>
          <w:highlight w:val="yellow"/>
          <w:lang w:val="en-US"/>
        </w:rPr>
      </w:pPr>
      <w:r>
        <w:rPr>
          <w:highlight w:val="yellow"/>
          <w:lang w:val="en-US"/>
        </w:rPr>
        <w:t xml:space="preserve">For Alt2 (two segments), the following alternatives will be considered for down selection in RAN1#98 (Prague): </w:t>
      </w:r>
    </w:p>
    <w:p w14:paraId="18DA5392" w14:textId="4D37BBC8" w:rsidR="00D54830" w:rsidRPr="00D54830" w:rsidRDefault="00D54830" w:rsidP="00945661">
      <w:pPr>
        <w:pStyle w:val="Style1"/>
        <w:numPr>
          <w:ilvl w:val="1"/>
          <w:numId w:val="50"/>
        </w:numPr>
        <w:spacing w:after="120"/>
        <w:rPr>
          <w:highlight w:val="yellow"/>
          <w:lang w:val="en-US"/>
        </w:rPr>
      </w:pPr>
      <w:r w:rsidRPr="00D54830">
        <w:rPr>
          <w:highlight w:val="yellow"/>
          <w:lang w:val="en-US"/>
        </w:rPr>
        <w:t xml:space="preserve">Alt2.1: </w:t>
      </w:r>
      <w:r w:rsidRPr="00D54830">
        <w:rPr>
          <w:i/>
          <w:highlight w:val="yellow"/>
        </w:rPr>
        <w:t xml:space="preserve">S1: </w:t>
      </w:r>
      <w:r w:rsidR="0012428C">
        <w:rPr>
          <w:i/>
          <w:highlight w:val="yellow"/>
        </w:rPr>
        <w:t>1, …, Y;</w:t>
      </w:r>
      <w:r w:rsidRPr="00D54830">
        <w:rPr>
          <w:i/>
          <w:highlight w:val="yellow"/>
        </w:rPr>
        <w:t xml:space="preserve"> </w:t>
      </w:r>
      <w:r>
        <w:rPr>
          <w:i/>
          <w:highlight w:val="yellow"/>
        </w:rPr>
        <w:t xml:space="preserve">    </w:t>
      </w:r>
      <w:r w:rsidRPr="00D54830">
        <w:rPr>
          <w:i/>
          <w:highlight w:val="yellow"/>
        </w:rPr>
        <w:t xml:space="preserve">S2: </w:t>
      </w:r>
      <m:oMath>
        <m:sSub>
          <m:sSubPr>
            <m:ctrlPr>
              <w:rPr>
                <w:rFonts w:ascii="Cambria Math" w:eastAsia="Microsoft YaHei" w:hAnsi="Cambria Math" w:cs="Times New Roman"/>
                <w:i/>
                <w:highlight w:val="yellow"/>
                <w:lang w:val="en-US"/>
              </w:rPr>
            </m:ctrlPr>
          </m:sSubPr>
          <m:e>
            <m:r>
              <w:rPr>
                <w:rFonts w:ascii="Cambria Math" w:eastAsia="Microsoft YaHei" w:hAnsi="Cambria Math" w:cs="Times New Roman"/>
                <w:highlight w:val="yellow"/>
                <w:lang w:val="en-US"/>
              </w:rPr>
              <m:t>N</m:t>
            </m:r>
          </m:e>
          <m:sub>
            <m:r>
              <w:rPr>
                <w:rFonts w:ascii="Cambria Math" w:eastAsia="Microsoft YaHei" w:hAnsi="Cambria Math" w:cs="Times New Roman"/>
                <w:highlight w:val="yellow"/>
                <w:lang w:val="en-US"/>
              </w:rPr>
              <m:t>SB</m:t>
            </m:r>
          </m:sub>
        </m:sSub>
        <m:r>
          <w:rPr>
            <w:rFonts w:ascii="Cambria Math" w:eastAsia="Microsoft YaHei" w:hAnsi="Cambria Math" w:cs="Times New Roman"/>
            <w:highlight w:val="yellow"/>
            <w:lang w:val="en-US"/>
          </w:rPr>
          <m:t>×R</m:t>
        </m:r>
      </m:oMath>
      <w:r w:rsidRPr="00D54830">
        <w:rPr>
          <w:i/>
          <w:highlight w:val="yellow"/>
        </w:rPr>
        <w:t>-</w:t>
      </w:r>
      <w:r w:rsidR="0012428C">
        <w:rPr>
          <w:i/>
          <w:highlight w:val="yellow"/>
        </w:rPr>
        <w:t xml:space="preserve">Y+1, …, </w:t>
      </w:r>
      <m:oMath>
        <m:sSub>
          <m:sSubPr>
            <m:ctrlPr>
              <w:rPr>
                <w:rFonts w:ascii="Cambria Math" w:eastAsia="Microsoft YaHei" w:hAnsi="Cambria Math" w:cs="Times New Roman"/>
                <w:i/>
                <w:highlight w:val="yellow"/>
                <w:lang w:val="en-US"/>
              </w:rPr>
            </m:ctrlPr>
          </m:sSubPr>
          <m:e>
            <m:r>
              <w:rPr>
                <w:rFonts w:ascii="Cambria Math" w:eastAsia="Microsoft YaHei" w:hAnsi="Cambria Math" w:cs="Times New Roman"/>
                <w:highlight w:val="yellow"/>
                <w:lang w:val="en-US"/>
              </w:rPr>
              <m:t>N</m:t>
            </m:r>
          </m:e>
          <m:sub>
            <m:r>
              <w:rPr>
                <w:rFonts w:ascii="Cambria Math" w:eastAsia="Microsoft YaHei" w:hAnsi="Cambria Math" w:cs="Times New Roman"/>
                <w:highlight w:val="yellow"/>
                <w:lang w:val="en-US"/>
              </w:rPr>
              <m:t>SB</m:t>
            </m:r>
          </m:sub>
        </m:sSub>
        <m:r>
          <w:rPr>
            <w:rFonts w:ascii="Cambria Math" w:eastAsia="Microsoft YaHei" w:hAnsi="Cambria Math" w:cs="Times New Roman"/>
            <w:highlight w:val="yellow"/>
            <w:lang w:val="en-US"/>
          </w:rPr>
          <m:t>×R</m:t>
        </m:r>
      </m:oMath>
    </w:p>
    <w:p w14:paraId="156EEF8D" w14:textId="6C9B335F" w:rsidR="00D54830" w:rsidRPr="00D54830" w:rsidRDefault="00D54830" w:rsidP="00945661">
      <w:pPr>
        <w:pStyle w:val="Style1"/>
        <w:numPr>
          <w:ilvl w:val="1"/>
          <w:numId w:val="50"/>
        </w:numPr>
        <w:spacing w:after="120"/>
        <w:rPr>
          <w:highlight w:val="yellow"/>
          <w:lang w:val="en-US"/>
        </w:rPr>
      </w:pPr>
      <w:r w:rsidRPr="00D54830">
        <w:rPr>
          <w:highlight w:val="yellow"/>
          <w:lang w:val="en-US"/>
        </w:rPr>
        <w:t xml:space="preserve">Alt2.2: </w:t>
      </w:r>
      <w:r w:rsidRPr="00D54830">
        <w:rPr>
          <w:i/>
          <w:highlight w:val="yellow"/>
        </w:rPr>
        <w:t xml:space="preserve">S1: </w:t>
      </w:r>
      <w:r w:rsidRPr="00D54830">
        <w:rPr>
          <w:noProof/>
          <w:highlight w:val="yellow"/>
          <w:lang w:val="en-US"/>
        </w:rPr>
        <w:t xml:space="preserve">1, …, </w:t>
      </w:r>
      <m:oMath>
        <m:sSub>
          <m:sSubPr>
            <m:ctrlPr>
              <w:rPr>
                <w:rFonts w:ascii="Cambria Math" w:hAnsi="Cambria Math"/>
                <w:i/>
                <w:noProof/>
                <w:highlight w:val="yellow"/>
                <w:lang w:val="en-US"/>
              </w:rPr>
            </m:ctrlPr>
          </m:sSubPr>
          <m:e>
            <m:r>
              <w:rPr>
                <w:rFonts w:ascii="Cambria Math" w:hAnsi="Cambria Math"/>
                <w:noProof/>
                <w:highlight w:val="yellow"/>
                <w:lang w:val="en-US"/>
              </w:rPr>
              <m:t>N</m:t>
            </m:r>
          </m:e>
          <m:sub>
            <m:r>
              <w:rPr>
                <w:rFonts w:ascii="Cambria Math" w:hAnsi="Cambria Math"/>
                <w:noProof/>
                <w:highlight w:val="yellow"/>
                <w:lang w:val="en-US"/>
              </w:rPr>
              <m:t>3</m:t>
            </m:r>
          </m:sub>
        </m:sSub>
      </m:oMath>
      <w:r w:rsidR="0012428C">
        <w:rPr>
          <w:i/>
          <w:highlight w:val="yellow"/>
        </w:rPr>
        <w:t>;</w:t>
      </w:r>
      <w:r w:rsidRPr="00D54830">
        <w:rPr>
          <w:i/>
          <w:highlight w:val="yellow"/>
        </w:rPr>
        <w:t xml:space="preserve">  S2: </w:t>
      </w:r>
      <m:oMath>
        <m:sSub>
          <m:sSubPr>
            <m:ctrlPr>
              <w:rPr>
                <w:rFonts w:ascii="Cambria Math" w:hAnsi="Cambria Math"/>
                <w:i/>
                <w:noProof/>
                <w:highlight w:val="yellow"/>
                <w:lang w:val="en-US"/>
              </w:rPr>
            </m:ctrlPr>
          </m:sSubPr>
          <m:e>
            <m:sSub>
              <m:sSubPr>
                <m:ctrlPr>
                  <w:rPr>
                    <w:rFonts w:ascii="Cambria Math" w:hAnsi="Cambria Math"/>
                    <w:i/>
                    <w:noProof/>
                    <w:highlight w:val="yellow"/>
                    <w:lang w:val="en-US"/>
                  </w:rPr>
                </m:ctrlPr>
              </m:sSubPr>
              <m:e>
                <m:r>
                  <w:rPr>
                    <w:rFonts w:ascii="Cambria Math" w:hAnsi="Cambria Math"/>
                    <w:noProof/>
                    <w:highlight w:val="yellow"/>
                    <w:lang w:val="en-US"/>
                  </w:rPr>
                  <m:t>N</m:t>
                </m:r>
              </m:e>
              <m:sub>
                <m:r>
                  <w:rPr>
                    <w:rFonts w:ascii="Cambria Math" w:hAnsi="Cambria Math"/>
                    <w:noProof/>
                    <w:highlight w:val="yellow"/>
                    <w:lang w:val="en-US"/>
                  </w:rPr>
                  <m:t>s</m:t>
                </m:r>
              </m:sub>
            </m:sSub>
            <m:r>
              <w:rPr>
                <w:rFonts w:ascii="Cambria Math" w:hAnsi="Cambria Math"/>
                <w:noProof/>
                <w:highlight w:val="yellow"/>
                <w:lang w:val="en-US"/>
              </w:rPr>
              <m:t>-N</m:t>
            </m:r>
          </m:e>
          <m:sub>
            <m:r>
              <w:rPr>
                <w:rFonts w:ascii="Cambria Math" w:hAnsi="Cambria Math"/>
                <w:noProof/>
                <w:highlight w:val="yellow"/>
                <w:lang w:val="en-US"/>
              </w:rPr>
              <m:t>3</m:t>
            </m:r>
          </m:sub>
        </m:sSub>
        <m:r>
          <w:rPr>
            <w:rFonts w:ascii="Cambria Math" w:hAnsi="Cambria Math"/>
            <w:noProof/>
            <w:highlight w:val="yellow"/>
            <w:lang w:val="en-US"/>
          </w:rPr>
          <m:t xml:space="preserve">+1, …, </m:t>
        </m:r>
        <m:sSub>
          <m:sSubPr>
            <m:ctrlPr>
              <w:rPr>
                <w:rFonts w:ascii="Cambria Math" w:hAnsi="Cambria Math"/>
                <w:i/>
                <w:noProof/>
                <w:highlight w:val="yellow"/>
                <w:lang w:val="en-US"/>
              </w:rPr>
            </m:ctrlPr>
          </m:sSubPr>
          <m:e>
            <m:r>
              <w:rPr>
                <w:rFonts w:ascii="Cambria Math" w:hAnsi="Cambria Math"/>
                <w:noProof/>
                <w:highlight w:val="yellow"/>
                <w:lang w:val="en-US"/>
              </w:rPr>
              <m:t>N</m:t>
            </m:r>
          </m:e>
          <m:sub>
            <m:r>
              <w:rPr>
                <w:rFonts w:ascii="Cambria Math" w:hAnsi="Cambria Math"/>
                <w:noProof/>
                <w:highlight w:val="yellow"/>
                <w:lang w:val="en-US"/>
              </w:rPr>
              <m:t>s</m:t>
            </m:r>
          </m:sub>
        </m:sSub>
      </m:oMath>
    </w:p>
    <w:p w14:paraId="6110DF4E" w14:textId="1AF6B110" w:rsidR="00DD08F4" w:rsidRPr="00B57658" w:rsidRDefault="00DD08F4" w:rsidP="00582768">
      <w:pPr>
        <w:pStyle w:val="Style1"/>
        <w:spacing w:after="120"/>
        <w:ind w:firstLine="0"/>
        <w:rPr>
          <w:i/>
          <w:sz w:val="18"/>
          <w:lang w:val="en-US" w:eastAsia="ko-KR"/>
        </w:rPr>
      </w:pPr>
    </w:p>
    <w:p w14:paraId="295AA864" w14:textId="587EF651" w:rsidR="00A44BB8" w:rsidRPr="00082D37" w:rsidRDefault="00A44BB8" w:rsidP="00A44BB8">
      <w:pPr>
        <w:pStyle w:val="Heading2"/>
        <w:spacing w:before="0"/>
        <w:rPr>
          <w:lang w:val="en-US"/>
        </w:rPr>
      </w:pPr>
      <w:r>
        <w:rPr>
          <w:lang w:val="en-US"/>
        </w:rPr>
        <w:t>Miscellaneous</w:t>
      </w:r>
    </w:p>
    <w:p w14:paraId="2B2BD105" w14:textId="060B963F" w:rsidR="00A44BB8" w:rsidRDefault="00FD355D" w:rsidP="00A47EE1">
      <w:pPr>
        <w:pStyle w:val="0Maintext"/>
        <w:spacing w:after="120" w:afterAutospacing="0"/>
        <w:ind w:firstLine="450"/>
        <w:rPr>
          <w:lang w:val="en-US"/>
        </w:rPr>
      </w:pPr>
      <w:r>
        <w:rPr>
          <w:lang w:val="en-US"/>
        </w:rPr>
        <w:t>Miscellaneous (other) issues were also mentioned in companies’ contributions such as:</w:t>
      </w:r>
    </w:p>
    <w:p w14:paraId="3800158D" w14:textId="4A07CA24" w:rsidR="00FD355D" w:rsidRDefault="00A23571" w:rsidP="00A17218">
      <w:pPr>
        <w:pStyle w:val="0Maintext"/>
        <w:numPr>
          <w:ilvl w:val="0"/>
          <w:numId w:val="12"/>
        </w:numPr>
        <w:spacing w:after="120" w:afterAutospacing="0"/>
        <w:rPr>
          <w:lang w:val="en-US"/>
        </w:rPr>
      </w:pPr>
      <w:r>
        <w:rPr>
          <w:lang w:val="en-US"/>
        </w:rPr>
        <w:t>O</w:t>
      </w:r>
      <w:r w:rsidR="00FD355D">
        <w:rPr>
          <w:lang w:val="en-US"/>
        </w:rPr>
        <w:t>ther detailed UCI design issues</w:t>
      </w:r>
      <w:r w:rsidR="002F5452">
        <w:rPr>
          <w:lang w:val="en-US"/>
        </w:rPr>
        <w:t>: UCI omission</w:t>
      </w:r>
      <w:r w:rsidR="00606C1C">
        <w:rPr>
          <w:lang w:val="en-US"/>
        </w:rPr>
        <w:t xml:space="preserve"> for DFT-based compression </w:t>
      </w:r>
      <w:r w:rsidR="002F5452">
        <w:rPr>
          <w:lang w:val="en-US"/>
        </w:rPr>
        <w:t xml:space="preserve"> </w:t>
      </w:r>
    </w:p>
    <w:p w14:paraId="4879053A" w14:textId="372BC12D" w:rsidR="00FD355D" w:rsidRDefault="00FD355D" w:rsidP="00A17218">
      <w:pPr>
        <w:pStyle w:val="0Maintext"/>
        <w:numPr>
          <w:ilvl w:val="0"/>
          <w:numId w:val="12"/>
        </w:numPr>
        <w:spacing w:after="120" w:afterAutospacing="0"/>
        <w:rPr>
          <w:lang w:val="en-US"/>
        </w:rPr>
      </w:pPr>
      <w:r>
        <w:rPr>
          <w:lang w:val="en-US"/>
        </w:rPr>
        <w:t>CBSR</w:t>
      </w:r>
    </w:p>
    <w:p w14:paraId="53BE0CA5" w14:textId="53E35025" w:rsidR="00164127" w:rsidRDefault="00164127" w:rsidP="00A17218">
      <w:pPr>
        <w:pStyle w:val="0Maintext"/>
        <w:numPr>
          <w:ilvl w:val="0"/>
          <w:numId w:val="12"/>
        </w:numPr>
        <w:spacing w:after="120" w:afterAutospacing="0"/>
        <w:rPr>
          <w:lang w:val="en-US"/>
        </w:rPr>
      </w:pPr>
      <w:r>
        <w:rPr>
          <w:lang w:val="en-US"/>
        </w:rPr>
        <w:t>Reducing the number of supported parameter combinations (too premature to discuss before RI=3-4 codebook and parameter setting are finalized)</w:t>
      </w:r>
    </w:p>
    <w:p w14:paraId="7B78D11E" w14:textId="70A18EDC" w:rsidR="0043073B" w:rsidRDefault="0043073B" w:rsidP="00A17218">
      <w:pPr>
        <w:pStyle w:val="0Maintext"/>
        <w:numPr>
          <w:ilvl w:val="0"/>
          <w:numId w:val="12"/>
        </w:numPr>
        <w:spacing w:after="120" w:afterAutospacing="0"/>
        <w:rPr>
          <w:lang w:val="en-US"/>
        </w:rPr>
      </w:pPr>
      <w:r>
        <w:rPr>
          <w:lang w:val="en-US"/>
        </w:rPr>
        <w:t>Other (non-DFT-based) compression schemes</w:t>
      </w:r>
    </w:p>
    <w:p w14:paraId="39D073BE" w14:textId="0EB59A2A" w:rsidR="008C2DD9" w:rsidRPr="00854619" w:rsidRDefault="00985211" w:rsidP="008C2DD9">
      <w:pPr>
        <w:pStyle w:val="0Maintext"/>
        <w:numPr>
          <w:ilvl w:val="0"/>
          <w:numId w:val="12"/>
        </w:numPr>
        <w:spacing w:after="120" w:afterAutospacing="0"/>
        <w:rPr>
          <w:lang w:val="en-US"/>
        </w:rPr>
      </w:pPr>
      <w:r>
        <w:rPr>
          <w:rFonts w:cs="Times New Roman"/>
          <w:lang w:val="en-US"/>
        </w:rPr>
        <w:t>UE capability issues</w:t>
      </w:r>
    </w:p>
    <w:p w14:paraId="67E80184" w14:textId="0E17C94F" w:rsidR="00854619" w:rsidRPr="00854619" w:rsidRDefault="00854619" w:rsidP="00854619">
      <w:pPr>
        <w:pStyle w:val="0Maintext"/>
        <w:numPr>
          <w:ilvl w:val="0"/>
          <w:numId w:val="12"/>
        </w:numPr>
        <w:spacing w:after="120" w:afterAutospacing="0"/>
        <w:rPr>
          <w:lang w:val="en-US"/>
        </w:rPr>
      </w:pPr>
      <w:r>
        <w:rPr>
          <w:rFonts w:cs="Times New Roman"/>
          <w:lang w:val="en-US"/>
        </w:rPr>
        <w:lastRenderedPageBreak/>
        <w:t>Adjustment of layer-/layer-group-specific quantization level to RI=3-4</w:t>
      </w:r>
    </w:p>
    <w:p w14:paraId="055D1F7A" w14:textId="30F2357E" w:rsidR="00FD355D" w:rsidRDefault="00FD355D" w:rsidP="008C2DD9">
      <w:pPr>
        <w:pStyle w:val="0Maintext"/>
        <w:spacing w:after="120" w:afterAutospacing="0"/>
        <w:rPr>
          <w:lang w:val="en-US"/>
        </w:rPr>
      </w:pPr>
      <w:r>
        <w:rPr>
          <w:lang w:val="en-US"/>
        </w:rPr>
        <w:t xml:space="preserve">Since this meeting will focus on the issues </w:t>
      </w:r>
      <w:r w:rsidR="00B94EFB">
        <w:rPr>
          <w:lang w:val="en-US"/>
        </w:rPr>
        <w:t xml:space="preserve">listed in section </w:t>
      </w:r>
      <w:r w:rsidR="00B94EFB">
        <w:rPr>
          <w:lang w:val="en-US"/>
        </w:rPr>
        <w:fldChar w:fldCharType="begin"/>
      </w:r>
      <w:r w:rsidR="00B94EFB">
        <w:rPr>
          <w:lang w:val="en-US"/>
        </w:rPr>
        <w:instrText xml:space="preserve"> REF _Ref5850594 \r \h </w:instrText>
      </w:r>
      <w:r w:rsidR="00B94EFB">
        <w:rPr>
          <w:lang w:val="en-US"/>
        </w:rPr>
      </w:r>
      <w:r w:rsidR="00B94EFB">
        <w:rPr>
          <w:lang w:val="en-US"/>
        </w:rPr>
        <w:fldChar w:fldCharType="separate"/>
      </w:r>
      <w:r w:rsidR="00B534DB">
        <w:rPr>
          <w:lang w:val="en-US"/>
        </w:rPr>
        <w:t>1</w:t>
      </w:r>
      <w:r w:rsidR="00B94EFB">
        <w:rPr>
          <w:lang w:val="en-US"/>
        </w:rPr>
        <w:fldChar w:fldCharType="end"/>
      </w:r>
      <w:r w:rsidR="00B94EFB">
        <w:rPr>
          <w:lang w:val="en-US"/>
        </w:rPr>
        <w:t xml:space="preserve">, </w:t>
      </w:r>
      <w:r>
        <w:rPr>
          <w:lang w:val="en-US"/>
        </w:rPr>
        <w:t xml:space="preserve">a summary of such miscellaneous issues is not included in this FL summary. </w:t>
      </w:r>
    </w:p>
    <w:p w14:paraId="5ACD10A7" w14:textId="77777777" w:rsidR="00FD355D" w:rsidRPr="00082D37" w:rsidRDefault="00FD355D"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19" w:name="_Ref536659947"/>
      <w:r>
        <w:rPr>
          <w:lang w:val="en-US"/>
        </w:rPr>
        <w:t>Updated timeline and work plan</w:t>
      </w:r>
      <w:bookmarkEnd w:id="19"/>
    </w:p>
    <w:p w14:paraId="18C5A095" w14:textId="59ED75D5"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sidR="00C5119E">
        <w:rPr>
          <w:lang w:val="en-US"/>
        </w:rPr>
        <w:t xml:space="preserve"> </w:t>
      </w:r>
      <w:r>
        <w:rPr>
          <w:lang w:val="en-US"/>
        </w:rPr>
        <w:t xml:space="preserve">is </w:t>
      </w:r>
      <w:r w:rsidR="00C5119E">
        <w:rPr>
          <w:lang w:val="en-US"/>
        </w:rPr>
        <w:t>updated with more details</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70AE2069" w14:textId="77777777" w:rsidR="007D731A" w:rsidRPr="00082D37" w:rsidRDefault="007D731A" w:rsidP="006A2FF5">
      <w:pPr>
        <w:pStyle w:val="0Maintext"/>
        <w:spacing w:after="120" w:afterAutospacing="0"/>
        <w:rPr>
          <w:lang w:val="en-US"/>
        </w:rPr>
      </w:pPr>
    </w:p>
    <w:p w14:paraId="631E4365" w14:textId="5D8D3669" w:rsidR="00FB6F1A" w:rsidRPr="00082D37" w:rsidRDefault="002E341E" w:rsidP="002E341E">
      <w:pPr>
        <w:pStyle w:val="Caption"/>
        <w:jc w:val="center"/>
        <w:rPr>
          <w:sz w:val="20"/>
          <w:lang w:val="en-US" w:eastAsia="ko-KR"/>
        </w:rPr>
      </w:pPr>
      <w:bookmarkStart w:id="20"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B534DB">
        <w:rPr>
          <w:noProof/>
          <w:sz w:val="20"/>
        </w:rPr>
        <w:t>17</w:t>
      </w:r>
      <w:r w:rsidR="00283FE4" w:rsidRPr="00082D37">
        <w:rPr>
          <w:sz w:val="20"/>
        </w:rPr>
        <w:fldChar w:fldCharType="end"/>
      </w:r>
      <w:bookmarkEnd w:id="20"/>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4765"/>
        <w:gridCol w:w="4860"/>
      </w:tblGrid>
      <w:tr w:rsidR="00F14458" w:rsidRPr="00082D37" w14:paraId="3A45FCE3" w14:textId="77777777" w:rsidTr="00F14458">
        <w:tc>
          <w:tcPr>
            <w:tcW w:w="4765" w:type="dxa"/>
            <w:shd w:val="clear" w:color="auto" w:fill="FFFF00"/>
          </w:tcPr>
          <w:p w14:paraId="44ADC5E7" w14:textId="71E85248" w:rsidR="00F14458" w:rsidRPr="00082D37" w:rsidRDefault="00C455DC" w:rsidP="00F14458">
            <w:pPr>
              <w:spacing w:after="120"/>
              <w:rPr>
                <w:b/>
                <w:sz w:val="20"/>
                <w:lang w:val="en-US" w:eastAsia="ko-KR"/>
              </w:rPr>
            </w:pPr>
            <w:r w:rsidRPr="00082D37">
              <w:rPr>
                <w:b/>
                <w:sz w:val="20"/>
                <w:lang w:val="en-US" w:eastAsia="ko-KR"/>
              </w:rPr>
              <w:t>97 (05/19)</w:t>
            </w:r>
          </w:p>
        </w:tc>
        <w:tc>
          <w:tcPr>
            <w:tcW w:w="4860" w:type="dxa"/>
            <w:shd w:val="clear" w:color="auto" w:fill="FFFF00"/>
          </w:tcPr>
          <w:p w14:paraId="598E1199" w14:textId="155E7A18" w:rsidR="00F14458" w:rsidRPr="00082D37" w:rsidRDefault="00C455DC" w:rsidP="00542E31">
            <w:pPr>
              <w:spacing w:after="120"/>
              <w:rPr>
                <w:b/>
                <w:sz w:val="20"/>
                <w:lang w:val="en-US" w:eastAsia="ko-KR"/>
              </w:rPr>
            </w:pPr>
            <w:r w:rsidRPr="00082D37">
              <w:rPr>
                <w:b/>
                <w:sz w:val="20"/>
                <w:lang w:val="en-US" w:eastAsia="ko-KR"/>
              </w:rPr>
              <w:t>98 (08/19)</w:t>
            </w:r>
            <w:r>
              <w:rPr>
                <w:b/>
                <w:sz w:val="20"/>
                <w:lang w:val="en-US" w:eastAsia="ko-KR"/>
              </w:rPr>
              <w:t xml:space="preserve"> – early projection</w:t>
            </w:r>
          </w:p>
        </w:tc>
      </w:tr>
      <w:tr w:rsidR="00F14458" w:rsidRPr="00082D37" w14:paraId="094F1FBC" w14:textId="77777777" w:rsidTr="00F14458">
        <w:tc>
          <w:tcPr>
            <w:tcW w:w="4765" w:type="dxa"/>
          </w:tcPr>
          <w:p w14:paraId="41581353" w14:textId="1504E180" w:rsidR="002C227E" w:rsidRPr="002C227E" w:rsidRDefault="002C227E" w:rsidP="00945661">
            <w:pPr>
              <w:pStyle w:val="ListParagraph"/>
              <w:numPr>
                <w:ilvl w:val="0"/>
                <w:numId w:val="17"/>
              </w:numPr>
              <w:spacing w:after="0"/>
              <w:ind w:leftChars="0" w:left="342" w:hanging="342"/>
              <w:rPr>
                <w:color w:val="3333FF"/>
                <w:sz w:val="20"/>
                <w:lang w:val="en-US"/>
              </w:rPr>
            </w:pPr>
            <w:r w:rsidRPr="002C227E">
              <w:rPr>
                <w:color w:val="3333FF"/>
                <w:sz w:val="20"/>
              </w:rPr>
              <w:t xml:space="preserve">For RI=3 and 4, finalize the following: </w:t>
            </w:r>
          </w:p>
          <w:p w14:paraId="6AEA2A9F" w14:textId="77777777" w:rsidR="002C227E" w:rsidRPr="002C227E" w:rsidRDefault="002C227E" w:rsidP="00945661">
            <w:pPr>
              <w:pStyle w:val="ListParagraph"/>
              <w:numPr>
                <w:ilvl w:val="1"/>
                <w:numId w:val="17"/>
              </w:numPr>
              <w:spacing w:after="0"/>
              <w:ind w:leftChars="0" w:left="1062"/>
              <w:rPr>
                <w:rFonts w:eastAsia="Times New Roman"/>
                <w:color w:val="3333FF"/>
                <w:sz w:val="20"/>
              </w:rPr>
            </w:pPr>
            <w:r w:rsidRPr="002C227E">
              <w:rPr>
                <w:color w:val="3333FF"/>
                <w:sz w:val="20"/>
              </w:rPr>
              <w:t>Choose parameter (L, p) setting Alt2B vs 3C vs 6E – including configurability vs. fixed relation</w:t>
            </w:r>
          </w:p>
          <w:p w14:paraId="2C321B87" w14:textId="3471FCF0" w:rsidR="00C455DC" w:rsidRPr="002C227E" w:rsidRDefault="002C227E" w:rsidP="00A17218">
            <w:pPr>
              <w:pStyle w:val="ListParagraph"/>
              <w:numPr>
                <w:ilvl w:val="1"/>
                <w:numId w:val="9"/>
              </w:numPr>
              <w:spacing w:after="0"/>
              <w:ind w:leftChars="0" w:left="1062"/>
              <w:rPr>
                <w:color w:val="3333FF"/>
                <w:sz w:val="20"/>
                <w:lang w:val="en-US"/>
              </w:rPr>
            </w:pPr>
            <w:r w:rsidRPr="002C227E">
              <w:rPr>
                <w:color w:val="3333FF"/>
                <w:sz w:val="20"/>
              </w:rPr>
              <w:t>K</w:t>
            </w:r>
            <w:r w:rsidRPr="002C227E">
              <w:rPr>
                <w:color w:val="3333FF"/>
                <w:sz w:val="20"/>
                <w:vertAlign w:val="subscript"/>
              </w:rPr>
              <w:t>0</w:t>
            </w:r>
            <w:r w:rsidRPr="002C227E">
              <w:rPr>
                <w:color w:val="3333FF"/>
                <w:sz w:val="20"/>
              </w:rPr>
              <w:t>/</w:t>
            </w:r>
            <w:r w:rsidRPr="002C227E">
              <w:rPr>
                <w:rFonts w:ascii="Symbol" w:hAnsi="Symbol"/>
                <w:color w:val="3333FF"/>
                <w:sz w:val="20"/>
              </w:rPr>
              <w:t></w:t>
            </w:r>
            <w:r w:rsidRPr="002C227E">
              <w:rPr>
                <w:color w:val="3333FF"/>
                <w:sz w:val="20"/>
              </w:rPr>
              <w:t xml:space="preserve"> setting, select from two alternatives</w:t>
            </w:r>
          </w:p>
          <w:p w14:paraId="3490F0DD" w14:textId="77777777" w:rsidR="00C455DC" w:rsidRPr="002C227E" w:rsidRDefault="00C455DC" w:rsidP="00C455DC">
            <w:pPr>
              <w:pStyle w:val="ListParagraph"/>
              <w:spacing w:after="0"/>
              <w:ind w:left="1222" w:hanging="342"/>
              <w:rPr>
                <w:color w:val="3333FF"/>
                <w:sz w:val="20"/>
                <w:lang w:val="en-US"/>
              </w:rPr>
            </w:pPr>
          </w:p>
          <w:p w14:paraId="37750FD9" w14:textId="77777777" w:rsidR="00C455DC" w:rsidRPr="00373A4A" w:rsidRDefault="00C455DC" w:rsidP="00A17218">
            <w:pPr>
              <w:pStyle w:val="ListParagraph"/>
              <w:numPr>
                <w:ilvl w:val="0"/>
                <w:numId w:val="9"/>
              </w:numPr>
              <w:spacing w:after="0"/>
              <w:ind w:leftChars="0" w:left="342" w:hanging="342"/>
              <w:rPr>
                <w:color w:val="3333FF"/>
                <w:sz w:val="20"/>
                <w:szCs w:val="18"/>
                <w:lang w:val="en-US"/>
              </w:rPr>
            </w:pPr>
            <w:r w:rsidRPr="002C227E">
              <w:rPr>
                <w:color w:val="3333FF"/>
                <w:sz w:val="20"/>
                <w:lang w:val="en-US"/>
              </w:rPr>
              <w:t>Refine the previous</w:t>
            </w:r>
            <w:r w:rsidRPr="00373A4A">
              <w:rPr>
                <w:color w:val="3333FF"/>
                <w:sz w:val="20"/>
                <w:szCs w:val="18"/>
                <w:lang w:val="en-US"/>
              </w:rPr>
              <w:t xml:space="preserve"> agreement on UCI design details:</w:t>
            </w:r>
          </w:p>
          <w:p w14:paraId="20EDCF33" w14:textId="0554FA24" w:rsidR="00C455DC" w:rsidRPr="00373A4A" w:rsidRDefault="00C455DC" w:rsidP="00A17218">
            <w:pPr>
              <w:pStyle w:val="ListParagraph"/>
              <w:numPr>
                <w:ilvl w:val="1"/>
                <w:numId w:val="9"/>
              </w:numPr>
              <w:spacing w:after="0"/>
              <w:ind w:leftChars="0" w:left="1062"/>
              <w:rPr>
                <w:color w:val="3333FF"/>
                <w:sz w:val="20"/>
                <w:szCs w:val="18"/>
                <w:lang w:val="en-US"/>
              </w:rPr>
            </w:pPr>
            <w:r w:rsidRPr="00373A4A">
              <w:rPr>
                <w:color w:val="3333FF"/>
                <w:sz w:val="20"/>
                <w:szCs w:val="18"/>
                <w:lang w:val="en-US"/>
              </w:rPr>
              <w:t xml:space="preserve">Resolve 5 FFS items from “Table 1” (agreed UCI parameters) </w:t>
            </w:r>
          </w:p>
          <w:p w14:paraId="5E32A96C" w14:textId="2670562B" w:rsidR="00C455DC" w:rsidRPr="00373A4A" w:rsidRDefault="00C455DC" w:rsidP="00A17218">
            <w:pPr>
              <w:pStyle w:val="ListParagraph"/>
              <w:numPr>
                <w:ilvl w:val="1"/>
                <w:numId w:val="9"/>
              </w:numPr>
              <w:spacing w:after="0"/>
              <w:ind w:leftChars="0" w:left="1062"/>
              <w:rPr>
                <w:color w:val="3333FF"/>
                <w:sz w:val="20"/>
                <w:szCs w:val="18"/>
                <w:lang w:val="en-US"/>
              </w:rPr>
            </w:pPr>
            <w:r w:rsidRPr="00373A4A">
              <w:rPr>
                <w:color w:val="3333FF"/>
                <w:sz w:val="20"/>
                <w:szCs w:val="18"/>
                <w:lang w:val="en-US"/>
              </w:rPr>
              <w:t>Decide support for parameters in “Table 2” (proposed)</w:t>
            </w:r>
          </w:p>
          <w:p w14:paraId="589A8287" w14:textId="77777777" w:rsidR="00C455DC" w:rsidRPr="00373A4A" w:rsidRDefault="00C455DC" w:rsidP="00C455DC">
            <w:pPr>
              <w:pStyle w:val="ListParagraph"/>
              <w:spacing w:after="0"/>
              <w:ind w:leftChars="0" w:left="342" w:hanging="342"/>
              <w:rPr>
                <w:color w:val="3333FF"/>
                <w:sz w:val="20"/>
                <w:szCs w:val="18"/>
                <w:lang w:val="en-US"/>
              </w:rPr>
            </w:pPr>
          </w:p>
          <w:p w14:paraId="22808DAE" w14:textId="6642338C" w:rsidR="00D942F1" w:rsidRPr="00B31272" w:rsidRDefault="00131500" w:rsidP="00A17218">
            <w:pPr>
              <w:pStyle w:val="ListParagraph"/>
              <w:numPr>
                <w:ilvl w:val="0"/>
                <w:numId w:val="9"/>
              </w:numPr>
              <w:spacing w:after="0"/>
              <w:ind w:leftChars="0" w:left="342" w:hanging="342"/>
              <w:rPr>
                <w:color w:val="3333FF"/>
                <w:sz w:val="20"/>
                <w:szCs w:val="18"/>
                <w:lang w:val="en-US"/>
              </w:rPr>
            </w:pPr>
            <w:r w:rsidRPr="00373A4A">
              <w:rPr>
                <w:color w:val="3333FF"/>
                <w:sz w:val="20"/>
                <w:szCs w:val="18"/>
                <w:lang w:val="en-US"/>
              </w:rPr>
              <w:t>Identify</w:t>
            </w:r>
            <w:r w:rsidR="00C455DC" w:rsidRPr="00373A4A">
              <w:rPr>
                <w:color w:val="3333FF"/>
                <w:sz w:val="20"/>
                <w:szCs w:val="18"/>
                <w:lang w:val="en-US"/>
              </w:rPr>
              <w:t xml:space="preserve"> alternatives for</w:t>
            </w:r>
            <w:r w:rsidRPr="00373A4A">
              <w:rPr>
                <w:color w:val="3333FF"/>
                <w:sz w:val="20"/>
                <w:szCs w:val="18"/>
                <w:lang w:val="en-US"/>
              </w:rPr>
              <w:t xml:space="preserve"> Alt1 and Alt2 of</w:t>
            </w:r>
            <w:r w:rsidR="00C455DC" w:rsidRPr="00373A4A">
              <w:rPr>
                <w:color w:val="3333FF"/>
                <w:sz w:val="20"/>
                <w:szCs w:val="18"/>
                <w:lang w:val="en-US"/>
              </w:rPr>
              <w:t xml:space="preserve"> N</w:t>
            </w:r>
            <w:r w:rsidR="00C455DC" w:rsidRPr="00373A4A">
              <w:rPr>
                <w:color w:val="3333FF"/>
                <w:sz w:val="20"/>
                <w:szCs w:val="18"/>
                <w:vertAlign w:val="subscript"/>
                <w:lang w:val="en-US"/>
              </w:rPr>
              <w:t>3</w:t>
            </w:r>
            <w:r w:rsidR="00C455DC" w:rsidRPr="00373A4A">
              <w:rPr>
                <w:color w:val="3333FF"/>
                <w:sz w:val="20"/>
                <w:szCs w:val="18"/>
                <w:lang w:val="en-US"/>
              </w:rPr>
              <w:t xml:space="preserve"> for # units&gt;13</w:t>
            </w:r>
          </w:p>
        </w:tc>
        <w:tc>
          <w:tcPr>
            <w:tcW w:w="4860" w:type="dxa"/>
          </w:tcPr>
          <w:p w14:paraId="071C5C95" w14:textId="77777777" w:rsidR="00C455DC" w:rsidRDefault="00C455DC" w:rsidP="00A17218">
            <w:pPr>
              <w:pStyle w:val="ListParagraph"/>
              <w:numPr>
                <w:ilvl w:val="0"/>
                <w:numId w:val="10"/>
              </w:numPr>
              <w:spacing w:after="0"/>
              <w:ind w:leftChars="0" w:left="330" w:hanging="330"/>
              <w:rPr>
                <w:sz w:val="18"/>
                <w:lang w:val="en-US"/>
              </w:rPr>
            </w:pPr>
            <w:r>
              <w:rPr>
                <w:sz w:val="18"/>
                <w:lang w:val="en-US"/>
              </w:rPr>
              <w:t xml:space="preserve">For RI=3 and 4, finalize the remaining details, if any </w:t>
            </w:r>
          </w:p>
          <w:p w14:paraId="661870AE" w14:textId="77777777" w:rsidR="00C455DC" w:rsidRDefault="00C455DC" w:rsidP="00373A4A">
            <w:pPr>
              <w:pStyle w:val="ListParagraph"/>
              <w:spacing w:after="0"/>
              <w:ind w:leftChars="0" w:left="330" w:hanging="330"/>
              <w:rPr>
                <w:sz w:val="18"/>
                <w:lang w:val="en-US"/>
              </w:rPr>
            </w:pPr>
          </w:p>
          <w:p w14:paraId="52A7B806" w14:textId="417984AE" w:rsidR="00C455DC" w:rsidRPr="0079317E" w:rsidRDefault="00C455DC" w:rsidP="00A17218">
            <w:pPr>
              <w:pStyle w:val="ListParagraph"/>
              <w:numPr>
                <w:ilvl w:val="0"/>
                <w:numId w:val="10"/>
              </w:numPr>
              <w:spacing w:after="0"/>
              <w:ind w:leftChars="0" w:left="330" w:hanging="330"/>
              <w:rPr>
                <w:sz w:val="18"/>
                <w:lang w:val="en-US"/>
              </w:rPr>
            </w:pPr>
            <w:r>
              <w:rPr>
                <w:sz w:val="18"/>
                <w:lang w:val="en-US"/>
              </w:rPr>
              <w:t xml:space="preserve">Finalize </w:t>
            </w:r>
            <w:r w:rsidR="00131500">
              <w:rPr>
                <w:sz w:val="18"/>
                <w:lang w:val="en-US"/>
              </w:rPr>
              <w:t xml:space="preserve">remaining details on </w:t>
            </w:r>
            <w:r>
              <w:rPr>
                <w:sz w:val="18"/>
                <w:lang w:val="en-US"/>
              </w:rPr>
              <w:t>the following for</w:t>
            </w:r>
            <w:r w:rsidRPr="0079317E">
              <w:rPr>
                <w:sz w:val="18"/>
                <w:lang w:val="en-US"/>
              </w:rPr>
              <w:t xml:space="preserve"> UCI details</w:t>
            </w:r>
          </w:p>
          <w:p w14:paraId="074B9ED7" w14:textId="77777777" w:rsidR="00C455DC" w:rsidRDefault="00C455DC" w:rsidP="00A17218">
            <w:pPr>
              <w:pStyle w:val="ListParagraph"/>
              <w:numPr>
                <w:ilvl w:val="1"/>
                <w:numId w:val="10"/>
              </w:numPr>
              <w:spacing w:after="0"/>
              <w:ind w:leftChars="0" w:left="1050" w:hanging="270"/>
              <w:rPr>
                <w:sz w:val="18"/>
                <w:lang w:val="en-US"/>
              </w:rPr>
            </w:pPr>
            <w:r w:rsidRPr="00BA246F">
              <w:rPr>
                <w:sz w:val="18"/>
                <w:lang w:val="en-US"/>
              </w:rPr>
              <w:t xml:space="preserve">Content of part 1 </w:t>
            </w:r>
          </w:p>
          <w:p w14:paraId="7B195DB7" w14:textId="77777777" w:rsidR="00C455DC" w:rsidRDefault="00C455DC" w:rsidP="00A17218">
            <w:pPr>
              <w:pStyle w:val="ListParagraph"/>
              <w:numPr>
                <w:ilvl w:val="1"/>
                <w:numId w:val="10"/>
              </w:numPr>
              <w:spacing w:after="0"/>
              <w:ind w:leftChars="0" w:left="1050" w:hanging="270"/>
              <w:rPr>
                <w:sz w:val="18"/>
                <w:lang w:val="en-US"/>
              </w:rPr>
            </w:pPr>
            <w:r w:rsidRPr="003348BB">
              <w:rPr>
                <w:sz w:val="18"/>
                <w:lang w:val="en-US"/>
              </w:rPr>
              <w:t>Content of part 2</w:t>
            </w:r>
          </w:p>
          <w:p w14:paraId="172D3DDA" w14:textId="77777777" w:rsidR="00C455DC" w:rsidRDefault="00C455DC" w:rsidP="00373A4A">
            <w:pPr>
              <w:pStyle w:val="ListParagraph"/>
              <w:spacing w:after="0"/>
              <w:ind w:leftChars="0" w:left="1050"/>
              <w:rPr>
                <w:sz w:val="18"/>
                <w:lang w:val="en-US"/>
              </w:rPr>
            </w:pPr>
          </w:p>
          <w:p w14:paraId="3DAA9E26" w14:textId="17C3EBB8" w:rsidR="00C455DC" w:rsidRPr="00E06627" w:rsidRDefault="00131500" w:rsidP="00A17218">
            <w:pPr>
              <w:pStyle w:val="ListParagraph"/>
              <w:numPr>
                <w:ilvl w:val="0"/>
                <w:numId w:val="10"/>
              </w:numPr>
              <w:spacing w:after="0"/>
              <w:ind w:leftChars="0" w:left="330" w:hanging="330"/>
              <w:rPr>
                <w:color w:val="000000" w:themeColor="text1"/>
                <w:sz w:val="18"/>
                <w:szCs w:val="18"/>
                <w:lang w:val="en-US"/>
              </w:rPr>
            </w:pPr>
            <w:r>
              <w:rPr>
                <w:color w:val="000000" w:themeColor="text1"/>
                <w:sz w:val="18"/>
                <w:szCs w:val="18"/>
                <w:lang w:val="en-US"/>
              </w:rPr>
              <w:t xml:space="preserve">Select one scheme for Alt1 and one scheme for Alt2 of </w:t>
            </w:r>
            <w:r w:rsidR="00C455DC" w:rsidRPr="000059F5">
              <w:rPr>
                <w:color w:val="000000" w:themeColor="text1"/>
                <w:sz w:val="18"/>
                <w:szCs w:val="18"/>
                <w:lang w:val="en-US"/>
              </w:rPr>
              <w:t>N</w:t>
            </w:r>
            <w:r w:rsidR="00C455DC" w:rsidRPr="000059F5">
              <w:rPr>
                <w:color w:val="000000" w:themeColor="text1"/>
                <w:sz w:val="18"/>
                <w:szCs w:val="18"/>
                <w:vertAlign w:val="subscript"/>
                <w:lang w:val="en-US"/>
              </w:rPr>
              <w:t>3</w:t>
            </w:r>
            <w:r w:rsidR="00C455DC" w:rsidRPr="000059F5">
              <w:rPr>
                <w:color w:val="000000" w:themeColor="text1"/>
                <w:sz w:val="18"/>
                <w:szCs w:val="18"/>
                <w:lang w:val="en-US"/>
              </w:rPr>
              <w:t xml:space="preserve"> for # units&gt;13</w:t>
            </w:r>
          </w:p>
          <w:p w14:paraId="5581FC5C" w14:textId="77777777" w:rsidR="00C455DC" w:rsidRPr="007868AA" w:rsidRDefault="00C455DC" w:rsidP="00373A4A">
            <w:pPr>
              <w:pStyle w:val="ListParagraph"/>
              <w:spacing w:after="0"/>
              <w:ind w:left="880"/>
              <w:rPr>
                <w:sz w:val="18"/>
                <w:lang w:val="en-US"/>
              </w:rPr>
            </w:pPr>
          </w:p>
          <w:p w14:paraId="4546638B" w14:textId="77777777" w:rsidR="00373A4A" w:rsidRDefault="00C455DC" w:rsidP="00A17218">
            <w:pPr>
              <w:pStyle w:val="ListParagraph"/>
              <w:numPr>
                <w:ilvl w:val="0"/>
                <w:numId w:val="10"/>
              </w:numPr>
              <w:spacing w:after="0"/>
              <w:ind w:leftChars="0" w:left="330" w:hanging="330"/>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386596F3" w14:textId="77777777" w:rsidR="00373A4A" w:rsidRPr="00373A4A" w:rsidRDefault="00373A4A" w:rsidP="00373A4A">
            <w:pPr>
              <w:pStyle w:val="ListParagraph"/>
              <w:spacing w:after="0"/>
              <w:ind w:left="880"/>
              <w:rPr>
                <w:sz w:val="18"/>
                <w:lang w:val="en-US"/>
              </w:rPr>
            </w:pPr>
          </w:p>
          <w:p w14:paraId="1267A3B3" w14:textId="77777777" w:rsidR="00373A4A" w:rsidRPr="00373A4A" w:rsidRDefault="00C455DC" w:rsidP="00A17218">
            <w:pPr>
              <w:pStyle w:val="ListParagraph"/>
              <w:numPr>
                <w:ilvl w:val="0"/>
                <w:numId w:val="10"/>
              </w:numPr>
              <w:spacing w:after="0"/>
              <w:ind w:leftChars="0" w:left="330" w:hanging="330"/>
              <w:rPr>
                <w:color w:val="000000" w:themeColor="text1"/>
                <w:sz w:val="18"/>
                <w:lang w:val="en-US"/>
              </w:rPr>
            </w:pPr>
            <w:r w:rsidRPr="00373A4A">
              <w:rPr>
                <w:sz w:val="18"/>
                <w:lang w:val="en-US"/>
              </w:rPr>
              <w:t xml:space="preserve">Identify alternatives for CBSR. </w:t>
            </w:r>
          </w:p>
          <w:p w14:paraId="2CFFB81C" w14:textId="77777777" w:rsidR="00373A4A" w:rsidRPr="00373A4A" w:rsidRDefault="00373A4A" w:rsidP="00373A4A">
            <w:pPr>
              <w:pStyle w:val="ListParagraph"/>
              <w:spacing w:after="0"/>
              <w:ind w:left="880"/>
              <w:rPr>
                <w:sz w:val="18"/>
                <w:lang w:val="en-US"/>
              </w:rPr>
            </w:pPr>
          </w:p>
          <w:p w14:paraId="08633662" w14:textId="76861F31" w:rsidR="00C455DC" w:rsidRPr="00373A4A" w:rsidRDefault="00C455DC" w:rsidP="00A17218">
            <w:pPr>
              <w:pStyle w:val="ListParagraph"/>
              <w:numPr>
                <w:ilvl w:val="0"/>
                <w:numId w:val="10"/>
              </w:numPr>
              <w:spacing w:after="0"/>
              <w:ind w:leftChars="0" w:left="330" w:hanging="330"/>
              <w:rPr>
                <w:color w:val="000000" w:themeColor="text1"/>
                <w:sz w:val="18"/>
                <w:lang w:val="en-US"/>
              </w:rPr>
            </w:pPr>
            <w:r w:rsidRPr="00373A4A">
              <w:rPr>
                <w:sz w:val="18"/>
                <w:lang w:val="en-US"/>
              </w:rPr>
              <w:t>Identify alternatives for reducing supported combinations of compression parameters</w:t>
            </w:r>
          </w:p>
          <w:p w14:paraId="6F2F6C00" w14:textId="14C06E22" w:rsidR="005D37FA" w:rsidRPr="005D37FA" w:rsidRDefault="005D37FA" w:rsidP="00373A4A">
            <w:pPr>
              <w:pStyle w:val="0Maintext"/>
              <w:spacing w:after="0" w:afterAutospacing="0" w:line="240" w:lineRule="auto"/>
              <w:ind w:firstLine="0"/>
              <w:jc w:val="left"/>
              <w:rPr>
                <w:lang w:val="en-US"/>
              </w:rPr>
            </w:pPr>
          </w:p>
        </w:tc>
      </w:tr>
    </w:tbl>
    <w:p w14:paraId="3B8119C8" w14:textId="1A480AC0" w:rsidR="00771906" w:rsidRPr="00082D37" w:rsidRDefault="00783FBC" w:rsidP="00FB6F1A">
      <w:pPr>
        <w:rPr>
          <w:lang w:val="en-US" w:eastAsia="ko-KR"/>
        </w:rPr>
      </w:pPr>
      <w:r w:rsidRPr="00082D37">
        <w:rPr>
          <w:lang w:val="en-US" w:eastAsia="ko-KR"/>
        </w:rPr>
        <w:t xml:space="preserve"> </w:t>
      </w:r>
    </w:p>
    <w:tbl>
      <w:tblPr>
        <w:tblStyle w:val="TableGrid"/>
        <w:tblW w:w="9625" w:type="dxa"/>
        <w:tblLook w:val="04A0" w:firstRow="1" w:lastRow="0" w:firstColumn="1" w:lastColumn="0" w:noHBand="0" w:noVBand="1"/>
      </w:tblPr>
      <w:tblGrid>
        <w:gridCol w:w="4765"/>
        <w:gridCol w:w="4860"/>
      </w:tblGrid>
      <w:tr w:rsidR="00C455DC" w:rsidRPr="00082D37" w14:paraId="42173189" w14:textId="77777777" w:rsidTr="00C455DC">
        <w:tc>
          <w:tcPr>
            <w:tcW w:w="4765" w:type="dxa"/>
            <w:shd w:val="clear" w:color="auto" w:fill="FFFF00"/>
          </w:tcPr>
          <w:p w14:paraId="484A0123" w14:textId="036EEB40" w:rsidR="00C455DC" w:rsidRPr="00082D37" w:rsidRDefault="00C455DC" w:rsidP="005B5793">
            <w:pPr>
              <w:spacing w:after="120"/>
              <w:rPr>
                <w:b/>
                <w:sz w:val="20"/>
                <w:lang w:val="en-US" w:eastAsia="ko-KR"/>
              </w:rPr>
            </w:pPr>
            <w:r w:rsidRPr="00082D37">
              <w:rPr>
                <w:b/>
                <w:sz w:val="20"/>
                <w:lang w:val="en-US" w:eastAsia="ko-KR"/>
              </w:rPr>
              <w:t>98B (10/19)</w:t>
            </w:r>
            <w:r>
              <w:rPr>
                <w:b/>
                <w:sz w:val="20"/>
                <w:lang w:val="en-US" w:eastAsia="ko-KR"/>
              </w:rPr>
              <w:t xml:space="preserve"> – early projection</w:t>
            </w:r>
          </w:p>
        </w:tc>
        <w:tc>
          <w:tcPr>
            <w:tcW w:w="4860" w:type="dxa"/>
            <w:shd w:val="clear" w:color="auto" w:fill="FFFF00"/>
          </w:tcPr>
          <w:p w14:paraId="5A1A6811" w14:textId="29F30BD7" w:rsidR="00C455DC" w:rsidRPr="00D4239A" w:rsidRDefault="00C455DC" w:rsidP="00D4239A">
            <w:pPr>
              <w:spacing w:after="120"/>
              <w:rPr>
                <w:b/>
                <w:sz w:val="20"/>
                <w:lang w:val="en-US" w:eastAsia="ko-KR"/>
              </w:rPr>
            </w:pPr>
            <w:r>
              <w:rPr>
                <w:b/>
                <w:sz w:val="20"/>
                <w:lang w:val="en-US" w:eastAsia="ko-KR"/>
              </w:rPr>
              <w:t>99 (11/19) – early projection</w:t>
            </w:r>
          </w:p>
        </w:tc>
      </w:tr>
      <w:tr w:rsidR="00C455DC" w:rsidRPr="00082D37" w14:paraId="1D1B50D4" w14:textId="77777777" w:rsidTr="00C455DC">
        <w:tc>
          <w:tcPr>
            <w:tcW w:w="4765" w:type="dxa"/>
          </w:tcPr>
          <w:p w14:paraId="150FB229" w14:textId="176817CA" w:rsidR="00C455DC" w:rsidRDefault="00C455DC" w:rsidP="00A17218">
            <w:pPr>
              <w:pStyle w:val="ListParagraph"/>
              <w:numPr>
                <w:ilvl w:val="0"/>
                <w:numId w:val="13"/>
              </w:numPr>
              <w:spacing w:after="0"/>
              <w:ind w:leftChars="0" w:left="346" w:hanging="346"/>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0F6563AC" w14:textId="77777777" w:rsidR="00C455DC" w:rsidRDefault="00C455DC" w:rsidP="00373A4A">
            <w:pPr>
              <w:pStyle w:val="ListParagraph"/>
              <w:spacing w:after="0"/>
              <w:ind w:leftChars="0" w:left="346"/>
              <w:rPr>
                <w:color w:val="000000" w:themeColor="text1"/>
                <w:sz w:val="18"/>
                <w:lang w:val="en-US"/>
              </w:rPr>
            </w:pPr>
          </w:p>
          <w:p w14:paraId="1950A3FF" w14:textId="77777777" w:rsidR="00373A4A" w:rsidRPr="00373A4A" w:rsidRDefault="00C455DC" w:rsidP="00A17218">
            <w:pPr>
              <w:pStyle w:val="ListParagraph"/>
              <w:numPr>
                <w:ilvl w:val="0"/>
                <w:numId w:val="13"/>
              </w:numPr>
              <w:spacing w:after="0"/>
              <w:ind w:leftChars="0" w:left="346" w:hanging="346"/>
              <w:rPr>
                <w:color w:val="000000" w:themeColor="text1"/>
                <w:sz w:val="18"/>
                <w:lang w:val="en-US"/>
              </w:rPr>
            </w:pPr>
            <w:r w:rsidRPr="00452D5A">
              <w:rPr>
                <w:sz w:val="18"/>
                <w:lang w:val="en-US"/>
              </w:rPr>
              <w:t xml:space="preserve">Finalize CBSR. </w:t>
            </w:r>
          </w:p>
          <w:p w14:paraId="45B023F6" w14:textId="77777777" w:rsidR="00373A4A" w:rsidRPr="00373A4A" w:rsidRDefault="00373A4A" w:rsidP="00373A4A">
            <w:pPr>
              <w:pStyle w:val="ListParagraph"/>
              <w:spacing w:after="0"/>
              <w:ind w:left="880"/>
              <w:rPr>
                <w:color w:val="000000" w:themeColor="text1"/>
                <w:sz w:val="18"/>
                <w:szCs w:val="18"/>
                <w:lang w:val="en-US"/>
              </w:rPr>
            </w:pPr>
          </w:p>
          <w:p w14:paraId="2926DF16" w14:textId="77777777" w:rsidR="00373A4A" w:rsidRPr="00373A4A" w:rsidRDefault="00C455DC" w:rsidP="00A17218">
            <w:pPr>
              <w:pStyle w:val="ListParagraph"/>
              <w:numPr>
                <w:ilvl w:val="0"/>
                <w:numId w:val="13"/>
              </w:numPr>
              <w:spacing w:after="0"/>
              <w:ind w:leftChars="0" w:left="346" w:hanging="346"/>
              <w:rPr>
                <w:color w:val="000000" w:themeColor="text1"/>
                <w:sz w:val="18"/>
                <w:lang w:val="en-US"/>
              </w:rPr>
            </w:pPr>
            <w:r w:rsidRPr="00373A4A">
              <w:rPr>
                <w:color w:val="000000" w:themeColor="text1"/>
                <w:sz w:val="18"/>
                <w:szCs w:val="18"/>
                <w:lang w:val="en-US"/>
              </w:rPr>
              <w:t>Finalize reducing supported combinations of compression parameters</w:t>
            </w:r>
            <w:r w:rsidR="00373A4A" w:rsidRPr="00373A4A">
              <w:rPr>
                <w:color w:val="000000" w:themeColor="text1"/>
                <w:sz w:val="18"/>
                <w:szCs w:val="18"/>
                <w:lang w:val="en-US"/>
              </w:rPr>
              <w:t xml:space="preserve">. </w:t>
            </w:r>
          </w:p>
          <w:p w14:paraId="53492310" w14:textId="77777777" w:rsidR="00373A4A" w:rsidRPr="00373A4A" w:rsidRDefault="00373A4A" w:rsidP="00373A4A">
            <w:pPr>
              <w:pStyle w:val="ListParagraph"/>
              <w:spacing w:after="0"/>
              <w:ind w:left="880"/>
              <w:rPr>
                <w:color w:val="000000" w:themeColor="text1"/>
                <w:sz w:val="18"/>
                <w:szCs w:val="18"/>
                <w:lang w:val="en-US"/>
              </w:rPr>
            </w:pPr>
          </w:p>
          <w:p w14:paraId="40CE1F8F" w14:textId="76E625EB" w:rsidR="00373A4A" w:rsidRPr="00373A4A" w:rsidRDefault="00373A4A" w:rsidP="00A17218">
            <w:pPr>
              <w:pStyle w:val="ListParagraph"/>
              <w:numPr>
                <w:ilvl w:val="0"/>
                <w:numId w:val="13"/>
              </w:numPr>
              <w:spacing w:after="0"/>
              <w:ind w:leftChars="0" w:left="346" w:hanging="346"/>
              <w:rPr>
                <w:color w:val="000000" w:themeColor="text1"/>
                <w:sz w:val="18"/>
                <w:lang w:val="en-US"/>
              </w:rPr>
            </w:pPr>
            <w:r w:rsidRPr="00373A4A">
              <w:rPr>
                <w:color w:val="000000" w:themeColor="text1"/>
                <w:sz w:val="18"/>
                <w:szCs w:val="18"/>
                <w:lang w:val="en-US"/>
              </w:rPr>
              <w:t>Select one scheme for Alt1 and one scheme for Alt2 of N</w:t>
            </w:r>
            <w:r w:rsidRPr="00373A4A">
              <w:rPr>
                <w:color w:val="000000" w:themeColor="text1"/>
                <w:sz w:val="18"/>
                <w:szCs w:val="18"/>
                <w:vertAlign w:val="subscript"/>
                <w:lang w:val="en-US"/>
              </w:rPr>
              <w:t>3</w:t>
            </w:r>
            <w:r w:rsidRPr="00373A4A">
              <w:rPr>
                <w:color w:val="000000" w:themeColor="text1"/>
                <w:sz w:val="18"/>
                <w:szCs w:val="18"/>
                <w:lang w:val="en-US"/>
              </w:rPr>
              <w:t xml:space="preserve"> for # units&gt;13</w:t>
            </w:r>
          </w:p>
          <w:p w14:paraId="3E9D7AE7" w14:textId="77777777" w:rsidR="00373A4A" w:rsidRPr="00373A4A" w:rsidRDefault="00373A4A" w:rsidP="00373A4A">
            <w:pPr>
              <w:pStyle w:val="ListParagraph"/>
              <w:spacing w:after="0"/>
              <w:ind w:left="880"/>
              <w:rPr>
                <w:sz w:val="18"/>
                <w:szCs w:val="18"/>
                <w:lang w:val="en-US" w:eastAsia="ko-KR"/>
              </w:rPr>
            </w:pPr>
          </w:p>
          <w:p w14:paraId="35109985" w14:textId="43FFA0F1" w:rsidR="00C455DC" w:rsidRDefault="00C455DC" w:rsidP="00A17218">
            <w:pPr>
              <w:pStyle w:val="ListParagraph"/>
              <w:numPr>
                <w:ilvl w:val="0"/>
                <w:numId w:val="13"/>
              </w:numPr>
              <w:spacing w:after="0"/>
              <w:ind w:leftChars="0" w:left="346" w:hanging="346"/>
              <w:rPr>
                <w:sz w:val="18"/>
                <w:szCs w:val="18"/>
                <w:lang w:val="en-US" w:eastAsia="ko-KR"/>
              </w:rPr>
            </w:pPr>
            <w:r>
              <w:rPr>
                <w:sz w:val="18"/>
                <w:szCs w:val="18"/>
                <w:lang w:val="en-US" w:eastAsia="ko-KR"/>
              </w:rPr>
              <w:t xml:space="preserve">Discuss and (if possible) conclude on the </w:t>
            </w:r>
            <w:r w:rsidRPr="007868AA">
              <w:rPr>
                <w:sz w:val="18"/>
                <w:szCs w:val="18"/>
                <w:lang w:val="en-US" w:eastAsia="ko-KR"/>
              </w:rPr>
              <w:t>support for “other schemes”</w:t>
            </w:r>
          </w:p>
          <w:p w14:paraId="19348EC6" w14:textId="77777777" w:rsidR="00C455DC" w:rsidRPr="00985211" w:rsidRDefault="00C455DC" w:rsidP="00373A4A">
            <w:pPr>
              <w:pStyle w:val="ListParagraph"/>
              <w:spacing w:after="0"/>
              <w:ind w:left="880"/>
              <w:rPr>
                <w:sz w:val="18"/>
                <w:szCs w:val="18"/>
                <w:lang w:val="en-US" w:eastAsia="ko-KR"/>
              </w:rPr>
            </w:pPr>
          </w:p>
          <w:p w14:paraId="68F8507C" w14:textId="6B72D934" w:rsidR="00C455DC" w:rsidRPr="007868AA" w:rsidRDefault="00C455DC" w:rsidP="00A17218">
            <w:pPr>
              <w:pStyle w:val="ListParagraph"/>
              <w:numPr>
                <w:ilvl w:val="0"/>
                <w:numId w:val="13"/>
              </w:numPr>
              <w:spacing w:after="0"/>
              <w:ind w:leftChars="0" w:left="346" w:hanging="346"/>
              <w:rPr>
                <w:sz w:val="18"/>
                <w:szCs w:val="18"/>
                <w:lang w:val="en-US" w:eastAsia="ko-KR"/>
              </w:rPr>
            </w:pPr>
            <w:r>
              <w:rPr>
                <w:sz w:val="18"/>
                <w:szCs w:val="18"/>
                <w:lang w:val="en-US" w:eastAsia="ko-KR"/>
              </w:rPr>
              <w:t>Discuss and identify UE capabilities</w:t>
            </w:r>
          </w:p>
          <w:p w14:paraId="0BD16D03" w14:textId="2B05B084" w:rsidR="00C455DC" w:rsidRPr="008A5937" w:rsidRDefault="00C455DC" w:rsidP="008A5937">
            <w:pPr>
              <w:spacing w:after="0"/>
              <w:rPr>
                <w:sz w:val="18"/>
                <w:szCs w:val="18"/>
                <w:lang w:val="en-US" w:eastAsia="ko-KR"/>
              </w:rPr>
            </w:pPr>
          </w:p>
        </w:tc>
        <w:tc>
          <w:tcPr>
            <w:tcW w:w="4860" w:type="dxa"/>
          </w:tcPr>
          <w:p w14:paraId="40C82890" w14:textId="08B77176" w:rsidR="00C455DC" w:rsidRDefault="00C455DC" w:rsidP="00A17218">
            <w:pPr>
              <w:pStyle w:val="ListParagraph"/>
              <w:numPr>
                <w:ilvl w:val="0"/>
                <w:numId w:val="14"/>
              </w:numPr>
              <w:spacing w:after="0"/>
              <w:ind w:leftChars="0" w:left="346" w:hanging="346"/>
              <w:rPr>
                <w:sz w:val="18"/>
                <w:szCs w:val="18"/>
                <w:lang w:val="en-US" w:eastAsia="ko-KR"/>
              </w:rPr>
            </w:pPr>
            <w:r w:rsidRPr="00A23571">
              <w:rPr>
                <w:sz w:val="18"/>
                <w:szCs w:val="18"/>
                <w:lang w:val="en-US" w:eastAsia="ko-KR"/>
              </w:rPr>
              <w:t>(Pre-)maintenance on Type II overhead reduction, i.e. finalize remaining issues on previous agreements</w:t>
            </w:r>
          </w:p>
          <w:p w14:paraId="008860E3" w14:textId="77777777" w:rsidR="00C455DC" w:rsidRDefault="00C455DC" w:rsidP="00A23571">
            <w:pPr>
              <w:pStyle w:val="ListParagraph"/>
              <w:spacing w:after="0"/>
              <w:ind w:leftChars="0" w:left="346" w:hanging="346"/>
              <w:rPr>
                <w:sz w:val="18"/>
                <w:szCs w:val="18"/>
                <w:lang w:val="en-US" w:eastAsia="ko-KR"/>
              </w:rPr>
            </w:pPr>
          </w:p>
          <w:p w14:paraId="7C4FD13F" w14:textId="11B79332" w:rsidR="00C455DC" w:rsidRPr="00A23571" w:rsidRDefault="00C455DC" w:rsidP="00A17218">
            <w:pPr>
              <w:pStyle w:val="ListParagraph"/>
              <w:numPr>
                <w:ilvl w:val="0"/>
                <w:numId w:val="14"/>
              </w:numPr>
              <w:spacing w:after="0"/>
              <w:ind w:leftChars="0" w:left="346" w:hanging="346"/>
              <w:rPr>
                <w:sz w:val="18"/>
                <w:szCs w:val="18"/>
                <w:lang w:val="en-US" w:eastAsia="ko-KR"/>
              </w:rPr>
            </w:pPr>
            <w:r>
              <w:rPr>
                <w:sz w:val="18"/>
                <w:szCs w:val="18"/>
                <w:lang w:val="en-US" w:eastAsia="ko-KR"/>
              </w:rPr>
              <w:t>Finalize UE capabilities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Default="003A4C34" w:rsidP="0076688D">
      <w:pPr>
        <w:pStyle w:val="2222"/>
        <w:numPr>
          <w:ilvl w:val="0"/>
          <w:numId w:val="5"/>
        </w:numPr>
        <w:spacing w:after="120" w:line="288" w:lineRule="auto"/>
        <w:ind w:firstLineChars="0"/>
        <w:rPr>
          <w:sz w:val="20"/>
          <w:lang w:val="en-US" w:eastAsia="ko-KR"/>
        </w:rPr>
      </w:pPr>
      <w:bookmarkStart w:id="21" w:name="_Ref526288974"/>
      <w:r w:rsidRPr="00082D37">
        <w:rPr>
          <w:sz w:val="20"/>
          <w:lang w:val="en-US" w:eastAsia="ko-KR"/>
        </w:rPr>
        <w:t>RP-181425 Enhancements on MIMO for NR</w:t>
      </w:r>
      <w:bookmarkEnd w:id="21"/>
    </w:p>
    <w:p w14:paraId="50AB4E0E" w14:textId="2D8A8420" w:rsidR="00A759AF" w:rsidRPr="00C455DC" w:rsidRDefault="00A759AF" w:rsidP="00C455DC">
      <w:pPr>
        <w:pStyle w:val="2222"/>
        <w:numPr>
          <w:ilvl w:val="0"/>
          <w:numId w:val="5"/>
        </w:numPr>
        <w:spacing w:after="120" w:line="288" w:lineRule="auto"/>
        <w:ind w:firstLineChars="0"/>
        <w:rPr>
          <w:sz w:val="20"/>
          <w:lang w:val="en-US" w:eastAsia="ko-KR"/>
        </w:rPr>
      </w:pPr>
      <w:bookmarkStart w:id="22" w:name="_Ref536662397"/>
      <w:r>
        <w:rPr>
          <w:sz w:val="20"/>
          <w:lang w:val="en-US" w:eastAsia="ko-KR"/>
        </w:rPr>
        <w:t>3GPP RAN1, RAN1#96</w:t>
      </w:r>
      <w:r w:rsidR="00C455DC">
        <w:rPr>
          <w:sz w:val="20"/>
          <w:lang w:val="en-US" w:eastAsia="ko-KR"/>
        </w:rPr>
        <w:t>bis</w:t>
      </w:r>
      <w:r w:rsidR="002351BF" w:rsidRPr="00B4308D">
        <w:rPr>
          <w:sz w:val="20"/>
          <w:lang w:val="en-US" w:eastAsia="ko-KR"/>
        </w:rPr>
        <w:t>, Chairman Notes</w:t>
      </w:r>
      <w:bookmarkStart w:id="23" w:name="_Ref529324166"/>
      <w:bookmarkStart w:id="24" w:name="_Ref526292292"/>
      <w:bookmarkEnd w:id="22"/>
    </w:p>
    <w:p w14:paraId="1CE499CC" w14:textId="7D2AFC4A" w:rsidR="000D6BCE" w:rsidRPr="000B5F87" w:rsidRDefault="000D6BCE" w:rsidP="000D6BCE">
      <w:pPr>
        <w:pStyle w:val="2222"/>
        <w:numPr>
          <w:ilvl w:val="0"/>
          <w:numId w:val="5"/>
        </w:numPr>
        <w:spacing w:after="120" w:line="288" w:lineRule="auto"/>
        <w:ind w:firstLineChars="0"/>
        <w:rPr>
          <w:sz w:val="20"/>
          <w:lang w:val="en-US" w:eastAsia="ko-KR"/>
        </w:rPr>
      </w:pPr>
      <w:bookmarkStart w:id="25" w:name="_Ref4994131"/>
      <w:r>
        <w:rPr>
          <w:sz w:val="20"/>
          <w:lang w:val="en-US" w:eastAsia="ko-KR"/>
        </w:rPr>
        <w:t>R1-1905629</w:t>
      </w:r>
      <w:r w:rsidRPr="005460F0">
        <w:rPr>
          <w:sz w:val="20"/>
          <w:lang w:val="en-US" w:eastAsia="ko-KR"/>
        </w:rPr>
        <w:t xml:space="preserve">, </w:t>
      </w:r>
      <w:r w:rsidRPr="000D6BCE">
        <w:rPr>
          <w:sz w:val="20"/>
          <w:lang w:val="en-US" w:eastAsia="ko-KR"/>
        </w:rPr>
        <w:t xml:space="preserve">Samsung, </w:t>
      </w:r>
      <w:r w:rsidRPr="000D6BCE">
        <w:rPr>
          <w:rFonts w:cs="Times New Roman"/>
          <w:sz w:val="20"/>
          <w:lang w:val="en-US"/>
        </w:rPr>
        <w:t xml:space="preserve">Feature lead summary for MU-MIMO </w:t>
      </w:r>
      <w:r w:rsidRPr="000D6BCE">
        <w:rPr>
          <w:rFonts w:cs="Times New Roman"/>
          <w:sz w:val="20"/>
        </w:rPr>
        <w:t>CSI – revision on selected issues</w:t>
      </w:r>
    </w:p>
    <w:p w14:paraId="751D9239" w14:textId="467BFA8B" w:rsidR="000B5F87" w:rsidRPr="000D6BCE" w:rsidRDefault="000B5F87" w:rsidP="00EF1E42">
      <w:pPr>
        <w:pStyle w:val="2222"/>
        <w:numPr>
          <w:ilvl w:val="0"/>
          <w:numId w:val="5"/>
        </w:numPr>
        <w:spacing w:after="120" w:line="288" w:lineRule="auto"/>
        <w:ind w:firstLineChars="0"/>
        <w:rPr>
          <w:sz w:val="20"/>
          <w:lang w:val="en-US" w:eastAsia="ko-KR"/>
        </w:rPr>
      </w:pPr>
      <w:bookmarkStart w:id="26" w:name="_Ref7701265"/>
      <w:r>
        <w:rPr>
          <w:sz w:val="20"/>
          <w:lang w:val="en-US" w:eastAsia="ko-KR"/>
        </w:rPr>
        <w:t xml:space="preserve">R1-1906966, Samsung, </w:t>
      </w:r>
      <w:r w:rsidR="00EF1E42" w:rsidRPr="000D6BCE">
        <w:rPr>
          <w:rFonts w:cs="Times New Roman"/>
          <w:sz w:val="20"/>
          <w:lang w:val="en-US"/>
        </w:rPr>
        <w:t>Feature lead summary</w:t>
      </w:r>
      <w:r w:rsidR="00EF1E42">
        <w:rPr>
          <w:rFonts w:cs="Times New Roman"/>
          <w:sz w:val="20"/>
          <w:lang w:val="en-US"/>
        </w:rPr>
        <w:t xml:space="preserve"> on offline email discussion for MU-MIMO CSI: UCI parameters</w:t>
      </w:r>
      <w:bookmarkEnd w:id="26"/>
    </w:p>
    <w:p w14:paraId="77ED798E" w14:textId="584496FF" w:rsidR="00F5163E" w:rsidRPr="007C3593" w:rsidRDefault="000B5F87" w:rsidP="007C3593">
      <w:pPr>
        <w:pStyle w:val="2222"/>
        <w:numPr>
          <w:ilvl w:val="0"/>
          <w:numId w:val="5"/>
        </w:numPr>
        <w:spacing w:after="120" w:line="288" w:lineRule="auto"/>
        <w:ind w:firstLineChars="0"/>
        <w:rPr>
          <w:sz w:val="20"/>
          <w:lang w:val="en-US" w:eastAsia="ko-KR"/>
        </w:rPr>
      </w:pPr>
      <w:bookmarkStart w:id="27" w:name="_Ref7701267"/>
      <w:r>
        <w:rPr>
          <w:sz w:val="20"/>
          <w:lang w:val="en-US" w:eastAsia="ko-KR"/>
        </w:rPr>
        <w:lastRenderedPageBreak/>
        <w:t xml:space="preserve">R1-1906967, Samsung, </w:t>
      </w:r>
      <w:r w:rsidR="00EF1E42" w:rsidRPr="000D6BCE">
        <w:rPr>
          <w:rFonts w:cs="Times New Roman"/>
          <w:sz w:val="20"/>
          <w:lang w:val="en-US"/>
        </w:rPr>
        <w:t>Feature lead summary</w:t>
      </w:r>
      <w:r w:rsidR="00EF1E42" w:rsidRPr="00EF1E42">
        <w:rPr>
          <w:rFonts w:cs="Times New Roman"/>
          <w:sz w:val="20"/>
          <w:lang w:val="en-US"/>
        </w:rPr>
        <w:t xml:space="preserve"> </w:t>
      </w:r>
      <w:r w:rsidR="00EF1E42">
        <w:rPr>
          <w:rFonts w:cs="Times New Roman"/>
          <w:sz w:val="20"/>
          <w:lang w:val="en-US"/>
        </w:rPr>
        <w:t>on offline email discussion for MU-MIMO CSI:</w:t>
      </w:r>
      <w:r w:rsidR="008175B6">
        <w:rPr>
          <w:rFonts w:cs="Times New Roman"/>
          <w:sz w:val="20"/>
          <w:lang w:val="en-US"/>
        </w:rPr>
        <w:t xml:space="preserve"> </w:t>
      </w:r>
      <w:r w:rsidR="006C5988">
        <w:rPr>
          <w:rFonts w:cs="Times New Roman"/>
          <w:sz w:val="20"/>
          <w:lang w:val="en-US"/>
        </w:rPr>
        <w:t>FS basis subset selection</w:t>
      </w:r>
      <w:bookmarkEnd w:id="23"/>
      <w:bookmarkEnd w:id="24"/>
      <w:bookmarkEnd w:id="25"/>
      <w:bookmarkEnd w:id="27"/>
    </w:p>
    <w:p w14:paraId="3B3731CB" w14:textId="2B2AAEA4" w:rsidR="00586CA1" w:rsidRPr="002A2B82" w:rsidRDefault="00586CA1" w:rsidP="00586CA1">
      <w:pPr>
        <w:pStyle w:val="2222"/>
        <w:numPr>
          <w:ilvl w:val="0"/>
          <w:numId w:val="5"/>
        </w:numPr>
        <w:spacing w:after="120" w:line="288" w:lineRule="auto"/>
        <w:ind w:firstLineChars="0"/>
        <w:rPr>
          <w:sz w:val="20"/>
          <w:lang w:val="en-US" w:eastAsia="ko-KR"/>
        </w:rPr>
      </w:pPr>
      <w:bookmarkStart w:id="28" w:name="_Ref8079364"/>
      <w:r>
        <w:rPr>
          <w:sz w:val="20"/>
          <w:lang w:val="en-US" w:eastAsia="ko-KR"/>
        </w:rPr>
        <w:t>R1-190</w:t>
      </w:r>
      <w:r w:rsidR="009B7C28">
        <w:rPr>
          <w:sz w:val="20"/>
          <w:lang w:val="en-US" w:eastAsia="ko-KR"/>
        </w:rPr>
        <w:t>6028</w:t>
      </w:r>
      <w:r w:rsidRPr="005460F0">
        <w:rPr>
          <w:sz w:val="20"/>
          <w:lang w:val="en-US" w:eastAsia="ko-KR"/>
        </w:rPr>
        <w:t xml:space="preserve">, Huawei, </w:t>
      </w:r>
      <w:proofErr w:type="spellStart"/>
      <w:r w:rsidRPr="005460F0">
        <w:rPr>
          <w:sz w:val="20"/>
          <w:lang w:val="en-US" w:eastAsia="ko-KR"/>
        </w:rPr>
        <w:t>HiSilicon</w:t>
      </w:r>
      <w:proofErr w:type="spellEnd"/>
      <w:r w:rsidRPr="005460F0">
        <w:rPr>
          <w:sz w:val="20"/>
          <w:lang w:val="en-US" w:eastAsia="ko-KR"/>
        </w:rPr>
        <w:t xml:space="preserve">, </w:t>
      </w:r>
      <w:r w:rsidRPr="005460F0">
        <w:rPr>
          <w:sz w:val="20"/>
        </w:rPr>
        <w:t>Discussion on CSI enhancement</w:t>
      </w:r>
      <w:bookmarkEnd w:id="28"/>
      <w:r w:rsidRPr="005460F0">
        <w:rPr>
          <w:sz w:val="20"/>
        </w:rPr>
        <w:t xml:space="preserve"> </w:t>
      </w:r>
    </w:p>
    <w:p w14:paraId="2BB2BAE0" w14:textId="77777777" w:rsidR="000635F1" w:rsidRPr="00003B63" w:rsidRDefault="000635F1" w:rsidP="000635F1">
      <w:pPr>
        <w:pStyle w:val="2222"/>
        <w:numPr>
          <w:ilvl w:val="0"/>
          <w:numId w:val="5"/>
        </w:numPr>
        <w:spacing w:after="120" w:line="288" w:lineRule="auto"/>
        <w:ind w:firstLineChars="0"/>
        <w:rPr>
          <w:sz w:val="20"/>
          <w:lang w:val="en-US" w:eastAsia="ko-KR"/>
        </w:rPr>
      </w:pPr>
      <w:r>
        <w:rPr>
          <w:sz w:val="20"/>
          <w:lang w:val="en-US" w:eastAsia="ko-KR"/>
        </w:rPr>
        <w:t>R1-1906032</w:t>
      </w:r>
      <w:r w:rsidRPr="005460F0">
        <w:rPr>
          <w:sz w:val="20"/>
          <w:lang w:val="en-US" w:eastAsia="ko-KR"/>
        </w:rPr>
        <w:t xml:space="preserve">, Huawei, </w:t>
      </w:r>
      <w:proofErr w:type="spellStart"/>
      <w:r w:rsidRPr="00003B63">
        <w:rPr>
          <w:sz w:val="20"/>
          <w:lang w:val="en-US" w:eastAsia="ko-KR"/>
        </w:rPr>
        <w:t>HiSilicon</w:t>
      </w:r>
      <w:proofErr w:type="spellEnd"/>
      <w:r w:rsidRPr="00003B63">
        <w:rPr>
          <w:sz w:val="20"/>
          <w:lang w:val="en-US" w:eastAsia="ko-KR"/>
        </w:rPr>
        <w:t>,</w:t>
      </w:r>
      <w:r w:rsidRPr="00003B63">
        <w:rPr>
          <w:sz w:val="20"/>
          <w:lang w:eastAsia="x-none"/>
        </w:rPr>
        <w:t xml:space="preserve"> </w:t>
      </w:r>
      <w:r>
        <w:rPr>
          <w:sz w:val="20"/>
          <w:lang w:eastAsia="x-none"/>
        </w:rPr>
        <w:t>Discussion on UE complexity of DFT-based compression codebook</w:t>
      </w:r>
    </w:p>
    <w:p w14:paraId="02B7FCFE" w14:textId="77777777" w:rsidR="000635F1" w:rsidRPr="00003B63" w:rsidRDefault="000635F1" w:rsidP="000635F1">
      <w:pPr>
        <w:pStyle w:val="2222"/>
        <w:numPr>
          <w:ilvl w:val="0"/>
          <w:numId w:val="5"/>
        </w:numPr>
        <w:spacing w:after="120" w:line="288" w:lineRule="auto"/>
        <w:ind w:firstLineChars="0"/>
        <w:rPr>
          <w:sz w:val="20"/>
          <w:lang w:val="en-US" w:eastAsia="ko-KR"/>
        </w:rPr>
      </w:pPr>
      <w:r>
        <w:rPr>
          <w:sz w:val="20"/>
          <w:lang w:val="en-US" w:eastAsia="ko-KR"/>
        </w:rPr>
        <w:t>R1-1906033</w:t>
      </w:r>
      <w:r w:rsidRPr="00003B63">
        <w:rPr>
          <w:sz w:val="20"/>
          <w:lang w:val="en-US" w:eastAsia="ko-KR"/>
        </w:rPr>
        <w:t xml:space="preserve">, Huawei, </w:t>
      </w:r>
      <w:proofErr w:type="spellStart"/>
      <w:r w:rsidRPr="00003B63">
        <w:rPr>
          <w:sz w:val="20"/>
          <w:lang w:val="en-US" w:eastAsia="ko-KR"/>
        </w:rPr>
        <w:t>HiSilicon</w:t>
      </w:r>
      <w:proofErr w:type="spellEnd"/>
      <w:r w:rsidRPr="00003B63">
        <w:rPr>
          <w:sz w:val="20"/>
          <w:lang w:val="en-US" w:eastAsia="ko-KR"/>
        </w:rPr>
        <w:t>,</w:t>
      </w:r>
      <w:r w:rsidRPr="00003B63">
        <w:rPr>
          <w:sz w:val="20"/>
          <w:lang w:eastAsia="x-none"/>
        </w:rPr>
        <w:t xml:space="preserve"> </w:t>
      </w:r>
      <w:r>
        <w:rPr>
          <w:sz w:val="20"/>
          <w:lang w:eastAsia="x-none"/>
        </w:rPr>
        <w:t>Codebook subset restriction for DFT-based compression codebook</w:t>
      </w:r>
    </w:p>
    <w:p w14:paraId="6771590A" w14:textId="77777777" w:rsidR="000635F1" w:rsidRPr="00003B63" w:rsidRDefault="000635F1" w:rsidP="000635F1">
      <w:pPr>
        <w:pStyle w:val="2222"/>
        <w:numPr>
          <w:ilvl w:val="0"/>
          <w:numId w:val="5"/>
        </w:numPr>
        <w:spacing w:after="120" w:line="288" w:lineRule="auto"/>
        <w:ind w:firstLineChars="0"/>
        <w:rPr>
          <w:sz w:val="20"/>
          <w:lang w:val="en-US" w:eastAsia="ko-KR"/>
        </w:rPr>
      </w:pPr>
      <w:r>
        <w:rPr>
          <w:sz w:val="20"/>
          <w:lang w:val="en-US" w:eastAsia="ko-KR"/>
        </w:rPr>
        <w:t>R1-1906034</w:t>
      </w:r>
      <w:r w:rsidRPr="00003B63">
        <w:rPr>
          <w:sz w:val="20"/>
          <w:lang w:val="en-US" w:eastAsia="ko-KR"/>
        </w:rPr>
        <w:t xml:space="preserve">, Huawei, </w:t>
      </w:r>
      <w:proofErr w:type="spellStart"/>
      <w:r w:rsidRPr="00003B63">
        <w:rPr>
          <w:sz w:val="20"/>
          <w:lang w:val="en-US" w:eastAsia="ko-KR"/>
        </w:rPr>
        <w:t>HiSilicon</w:t>
      </w:r>
      <w:proofErr w:type="spellEnd"/>
      <w:r w:rsidRPr="007237FA">
        <w:rPr>
          <w:sz w:val="20"/>
          <w:lang w:val="en-US" w:eastAsia="ko-KR"/>
        </w:rPr>
        <w:t>,</w:t>
      </w:r>
      <w:r w:rsidRPr="007237FA">
        <w:rPr>
          <w:sz w:val="20"/>
          <w:lang w:eastAsia="x-none"/>
        </w:rPr>
        <w:t xml:space="preserve"> </w:t>
      </w:r>
      <w:r>
        <w:rPr>
          <w:sz w:val="20"/>
          <w:lang w:eastAsia="x-none"/>
        </w:rPr>
        <w:t>Parameter combination reduction for DFT-based compression codebook</w:t>
      </w:r>
    </w:p>
    <w:p w14:paraId="0271BA64" w14:textId="77777777" w:rsidR="000635F1" w:rsidRPr="00003B63" w:rsidRDefault="000635F1" w:rsidP="000635F1">
      <w:pPr>
        <w:pStyle w:val="2222"/>
        <w:numPr>
          <w:ilvl w:val="0"/>
          <w:numId w:val="5"/>
        </w:numPr>
        <w:spacing w:after="120" w:line="288" w:lineRule="auto"/>
        <w:ind w:firstLineChars="0"/>
        <w:rPr>
          <w:sz w:val="20"/>
          <w:lang w:val="en-US" w:eastAsia="ko-KR"/>
        </w:rPr>
      </w:pPr>
      <w:r>
        <w:rPr>
          <w:sz w:val="20"/>
          <w:lang w:val="en-US" w:eastAsia="ko-KR"/>
        </w:rPr>
        <w:t>R1-1906602</w:t>
      </w:r>
      <w:r w:rsidRPr="00003B63">
        <w:rPr>
          <w:sz w:val="20"/>
          <w:lang w:val="en-US" w:eastAsia="ko-KR"/>
        </w:rPr>
        <w:t xml:space="preserve">, Huawei, </w:t>
      </w:r>
      <w:proofErr w:type="spellStart"/>
      <w:r w:rsidRPr="00003B63">
        <w:rPr>
          <w:sz w:val="20"/>
          <w:lang w:val="en-US" w:eastAsia="ko-KR"/>
        </w:rPr>
        <w:t>HiSilicon</w:t>
      </w:r>
      <w:proofErr w:type="spellEnd"/>
      <w:r w:rsidRPr="007237FA">
        <w:rPr>
          <w:sz w:val="20"/>
          <w:lang w:val="en-US" w:eastAsia="ko-KR"/>
        </w:rPr>
        <w:t>,</w:t>
      </w:r>
      <w:r w:rsidRPr="007237FA">
        <w:rPr>
          <w:sz w:val="20"/>
          <w:lang w:eastAsia="x-none"/>
        </w:rPr>
        <w:t xml:space="preserve"> </w:t>
      </w:r>
      <w:r>
        <w:rPr>
          <w:sz w:val="20"/>
          <w:lang w:eastAsia="x-none"/>
        </w:rPr>
        <w:t>Evaluation results of DFT-based compression codebook for rank 1 and 2</w:t>
      </w:r>
    </w:p>
    <w:p w14:paraId="60084C11" w14:textId="77777777" w:rsidR="000635F1" w:rsidRPr="00003B63" w:rsidRDefault="000635F1" w:rsidP="000635F1">
      <w:pPr>
        <w:pStyle w:val="2222"/>
        <w:numPr>
          <w:ilvl w:val="0"/>
          <w:numId w:val="5"/>
        </w:numPr>
        <w:spacing w:after="120" w:line="288" w:lineRule="auto"/>
        <w:ind w:firstLineChars="0"/>
        <w:rPr>
          <w:sz w:val="20"/>
          <w:lang w:val="en-US" w:eastAsia="ko-KR"/>
        </w:rPr>
      </w:pPr>
      <w:r>
        <w:rPr>
          <w:sz w:val="20"/>
          <w:lang w:val="en-US" w:eastAsia="ko-KR"/>
        </w:rPr>
        <w:t>R1-1906603</w:t>
      </w:r>
      <w:r w:rsidRPr="00003B63">
        <w:rPr>
          <w:sz w:val="20"/>
          <w:lang w:val="en-US" w:eastAsia="ko-KR"/>
        </w:rPr>
        <w:t xml:space="preserve">, Huawei, </w:t>
      </w:r>
      <w:proofErr w:type="spellStart"/>
      <w:r w:rsidRPr="00003B63">
        <w:rPr>
          <w:sz w:val="20"/>
          <w:lang w:val="en-US" w:eastAsia="ko-KR"/>
        </w:rPr>
        <w:t>HiSilicon</w:t>
      </w:r>
      <w:proofErr w:type="spellEnd"/>
      <w:r w:rsidRPr="007237FA">
        <w:rPr>
          <w:sz w:val="20"/>
          <w:lang w:val="en-US" w:eastAsia="ko-KR"/>
        </w:rPr>
        <w:t>,</w:t>
      </w:r>
      <w:r w:rsidRPr="007237FA">
        <w:rPr>
          <w:sz w:val="20"/>
          <w:lang w:eastAsia="x-none"/>
        </w:rPr>
        <w:t xml:space="preserve"> </w:t>
      </w:r>
      <w:r>
        <w:rPr>
          <w:sz w:val="20"/>
          <w:lang w:eastAsia="x-none"/>
        </w:rPr>
        <w:t>Evaluation results of DFT-based compression codebook for rank 3 and 4</w:t>
      </w:r>
    </w:p>
    <w:p w14:paraId="395B1BCB" w14:textId="77777777" w:rsidR="000635F1" w:rsidRPr="00003B63" w:rsidRDefault="000635F1" w:rsidP="000635F1">
      <w:pPr>
        <w:pStyle w:val="2222"/>
        <w:numPr>
          <w:ilvl w:val="0"/>
          <w:numId w:val="5"/>
        </w:numPr>
        <w:spacing w:after="120" w:line="288" w:lineRule="auto"/>
        <w:ind w:firstLineChars="0"/>
        <w:rPr>
          <w:sz w:val="20"/>
          <w:lang w:val="en-US" w:eastAsia="ko-KR"/>
        </w:rPr>
      </w:pPr>
      <w:r>
        <w:rPr>
          <w:sz w:val="20"/>
          <w:lang w:val="en-US" w:eastAsia="ko-KR"/>
        </w:rPr>
        <w:t>R1-1907526</w:t>
      </w:r>
      <w:r w:rsidRPr="00003B63">
        <w:rPr>
          <w:sz w:val="20"/>
          <w:lang w:val="en-US" w:eastAsia="ko-KR"/>
        </w:rPr>
        <w:t xml:space="preserve">, Huawei, </w:t>
      </w:r>
      <w:proofErr w:type="spellStart"/>
      <w:r w:rsidRPr="00003B63">
        <w:rPr>
          <w:sz w:val="20"/>
          <w:lang w:val="en-US" w:eastAsia="ko-KR"/>
        </w:rPr>
        <w:t>HiSilicon</w:t>
      </w:r>
      <w:proofErr w:type="spellEnd"/>
      <w:r w:rsidRPr="007237FA">
        <w:rPr>
          <w:sz w:val="20"/>
          <w:lang w:val="en-US" w:eastAsia="ko-KR"/>
        </w:rPr>
        <w:t>,</w:t>
      </w:r>
      <w:r w:rsidRPr="007237FA">
        <w:rPr>
          <w:sz w:val="20"/>
          <w:lang w:eastAsia="x-none"/>
        </w:rPr>
        <w:t xml:space="preserve"> </w:t>
      </w:r>
      <w:r>
        <w:rPr>
          <w:sz w:val="20"/>
          <w:lang w:eastAsia="x-none"/>
        </w:rPr>
        <w:t xml:space="preserve">UCI design for DFT-based compression codebook </w:t>
      </w:r>
    </w:p>
    <w:p w14:paraId="0F999305" w14:textId="77777777" w:rsidR="009B7C28" w:rsidRDefault="009B7C28" w:rsidP="009B7C28">
      <w:pPr>
        <w:pStyle w:val="2222"/>
        <w:numPr>
          <w:ilvl w:val="0"/>
          <w:numId w:val="5"/>
        </w:numPr>
        <w:spacing w:after="120" w:line="288" w:lineRule="auto"/>
        <w:ind w:firstLineChars="0"/>
        <w:rPr>
          <w:sz w:val="20"/>
          <w:lang w:val="en-US" w:eastAsia="ko-KR"/>
        </w:rPr>
      </w:pPr>
      <w:r>
        <w:rPr>
          <w:sz w:val="20"/>
          <w:lang w:val="en-US" w:eastAsia="ko-KR"/>
        </w:rPr>
        <w:t>R1-1906158, vivo, Discussion on remaining issues of MU CSI enhancements</w:t>
      </w:r>
    </w:p>
    <w:p w14:paraId="61E0A94B" w14:textId="77777777" w:rsidR="006B5DA5" w:rsidRPr="005460F0" w:rsidRDefault="006B5DA5" w:rsidP="006B5DA5">
      <w:pPr>
        <w:pStyle w:val="2222"/>
        <w:numPr>
          <w:ilvl w:val="0"/>
          <w:numId w:val="5"/>
        </w:numPr>
        <w:spacing w:after="120" w:line="288" w:lineRule="auto"/>
        <w:ind w:firstLineChars="0"/>
        <w:rPr>
          <w:sz w:val="20"/>
          <w:lang w:val="en-US" w:eastAsia="ko-KR"/>
        </w:rPr>
      </w:pPr>
      <w:r>
        <w:rPr>
          <w:sz w:val="20"/>
          <w:lang w:val="en-US" w:eastAsia="ko-KR"/>
        </w:rPr>
        <w:t>R1-1906162</w:t>
      </w:r>
      <w:r w:rsidRPr="005460F0">
        <w:rPr>
          <w:sz w:val="20"/>
          <w:lang w:val="en-US" w:eastAsia="ko-KR"/>
        </w:rPr>
        <w:t xml:space="preserve">, vivo, </w:t>
      </w:r>
      <w:r>
        <w:rPr>
          <w:sz w:val="20"/>
          <w:lang w:eastAsia="x-none"/>
        </w:rPr>
        <w:t xml:space="preserve">Evaluation of </w:t>
      </w:r>
      <w:proofErr w:type="spellStart"/>
      <w:proofErr w:type="gramStart"/>
      <w:r>
        <w:rPr>
          <w:sz w:val="20"/>
          <w:lang w:eastAsia="x-none"/>
        </w:rPr>
        <w:t>L,p</w:t>
      </w:r>
      <w:proofErr w:type="spellEnd"/>
      <w:proofErr w:type="gramEnd"/>
      <w:r>
        <w:rPr>
          <w:sz w:val="20"/>
          <w:lang w:eastAsia="x-none"/>
        </w:rPr>
        <w:t xml:space="preserve"> parameters setting for rank&gt;2</w:t>
      </w:r>
    </w:p>
    <w:p w14:paraId="02CB962A" w14:textId="77777777" w:rsidR="006B5DA5" w:rsidRPr="006B5DA5" w:rsidRDefault="006B5DA5" w:rsidP="006B5DA5">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1906163</w:t>
      </w:r>
      <w:r w:rsidRPr="005460F0">
        <w:rPr>
          <w:sz w:val="20"/>
          <w:lang w:val="en-US" w:eastAsia="ko-KR"/>
        </w:rPr>
        <w:t xml:space="preserve">, </w:t>
      </w:r>
      <w:r>
        <w:rPr>
          <w:sz w:val="20"/>
          <w:lang w:val="en-US" w:eastAsia="ko-KR"/>
        </w:rPr>
        <w:t>vivo</w:t>
      </w:r>
      <w:r w:rsidRPr="00EB458C">
        <w:rPr>
          <w:sz w:val="20"/>
          <w:lang w:val="en-US" w:eastAsia="ko-KR"/>
        </w:rPr>
        <w:t xml:space="preserve">, </w:t>
      </w:r>
      <w:r>
        <w:rPr>
          <w:sz w:val="20"/>
          <w:lang w:eastAsia="x-none"/>
        </w:rPr>
        <w:t>Evaluation of FD basis selection scheme</w:t>
      </w:r>
    </w:p>
    <w:p w14:paraId="574C7CA8" w14:textId="77777777" w:rsidR="006B5DA5" w:rsidRPr="006B5DA5" w:rsidRDefault="006B5DA5" w:rsidP="006B5DA5">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1906165</w:t>
      </w:r>
      <w:r w:rsidRPr="005460F0">
        <w:rPr>
          <w:sz w:val="20"/>
          <w:lang w:val="en-US" w:eastAsia="ko-KR"/>
        </w:rPr>
        <w:t xml:space="preserve">, </w:t>
      </w:r>
      <w:r>
        <w:rPr>
          <w:sz w:val="20"/>
          <w:lang w:val="en-US" w:eastAsia="ko-KR"/>
        </w:rPr>
        <w:t>vivo</w:t>
      </w:r>
      <w:r w:rsidRPr="00EB458C">
        <w:rPr>
          <w:sz w:val="20"/>
          <w:lang w:val="en-US" w:eastAsia="ko-KR"/>
        </w:rPr>
        <w:t xml:space="preserve">, </w:t>
      </w:r>
      <w:r>
        <w:rPr>
          <w:sz w:val="20"/>
          <w:lang w:eastAsia="x-none"/>
        </w:rPr>
        <w:t>Evaluation of CSI omission scheme</w:t>
      </w:r>
    </w:p>
    <w:p w14:paraId="2B996240" w14:textId="77777777" w:rsidR="009B7C28" w:rsidRPr="009B7C28" w:rsidRDefault="009B7C28" w:rsidP="009B7C28">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6223</w:t>
      </w:r>
      <w:r w:rsidRPr="005460F0">
        <w:rPr>
          <w:sz w:val="20"/>
          <w:lang w:val="en-US" w:eastAsia="ko-KR"/>
        </w:rPr>
        <w:t xml:space="preserve">, NTT DOCOMO, </w:t>
      </w:r>
      <w:r w:rsidRPr="005460F0">
        <w:rPr>
          <w:sz w:val="20"/>
        </w:rPr>
        <w:t xml:space="preserve">Type II CSI </w:t>
      </w:r>
      <w:r>
        <w:rPr>
          <w:sz w:val="20"/>
        </w:rPr>
        <w:t>Enhancement for MU-MIMO Support</w:t>
      </w:r>
      <w:r w:rsidRPr="005460F0">
        <w:rPr>
          <w:sz w:val="20"/>
        </w:rPr>
        <w:t xml:space="preserve"> </w:t>
      </w:r>
    </w:p>
    <w:p w14:paraId="365B04CC" w14:textId="77777777" w:rsidR="009B7C28" w:rsidRPr="007237FA" w:rsidRDefault="009B7C28" w:rsidP="009B7C28">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1906235</w:t>
      </w:r>
      <w:r w:rsidRPr="005460F0">
        <w:rPr>
          <w:sz w:val="20"/>
          <w:lang w:val="en-US" w:eastAsia="ko-KR"/>
        </w:rPr>
        <w:t xml:space="preserve">, ZTE, </w:t>
      </w:r>
      <w:r w:rsidRPr="005460F0">
        <w:rPr>
          <w:sz w:val="20"/>
        </w:rPr>
        <w:t>CSI enhancements for MU-MIMO support</w:t>
      </w:r>
    </w:p>
    <w:p w14:paraId="2048DE91" w14:textId="77777777" w:rsidR="00AA757B" w:rsidRPr="007237FA" w:rsidRDefault="00AA757B" w:rsidP="00AA757B">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1906240</w:t>
      </w:r>
      <w:r w:rsidRPr="005460F0">
        <w:rPr>
          <w:sz w:val="20"/>
          <w:lang w:val="en-US" w:eastAsia="ko-KR"/>
        </w:rPr>
        <w:t>, ZTE</w:t>
      </w:r>
      <w:r w:rsidRPr="007237FA">
        <w:rPr>
          <w:sz w:val="20"/>
          <w:lang w:val="en-US" w:eastAsia="ko-KR"/>
        </w:rPr>
        <w:t>,</w:t>
      </w:r>
      <w:r w:rsidRPr="007237FA">
        <w:rPr>
          <w:sz w:val="20"/>
        </w:rPr>
        <w:t xml:space="preserve"> </w:t>
      </w:r>
      <w:r w:rsidRPr="007237FA">
        <w:rPr>
          <w:sz w:val="20"/>
          <w:lang w:eastAsia="x-none"/>
        </w:rPr>
        <w:t>Evaluation results on alternatives for higher rank Type II compression CSI</w:t>
      </w:r>
    </w:p>
    <w:p w14:paraId="5CD3CDE4" w14:textId="77777777" w:rsidR="009B7C28" w:rsidRPr="006009DE" w:rsidRDefault="009B7C28" w:rsidP="009B7C28">
      <w:pPr>
        <w:pStyle w:val="2222"/>
        <w:numPr>
          <w:ilvl w:val="0"/>
          <w:numId w:val="5"/>
        </w:numPr>
        <w:spacing w:after="120" w:line="288" w:lineRule="auto"/>
        <w:ind w:firstLineChars="0"/>
        <w:rPr>
          <w:sz w:val="20"/>
          <w:lang w:val="en-US" w:eastAsia="ko-KR"/>
        </w:rPr>
      </w:pPr>
      <w:r>
        <w:rPr>
          <w:sz w:val="20"/>
          <w:lang w:val="en-US" w:eastAsia="ko-KR"/>
        </w:rPr>
        <w:t>R1-1906286</w:t>
      </w:r>
      <w:r w:rsidRPr="005460F0">
        <w:rPr>
          <w:sz w:val="20"/>
          <w:lang w:val="en-US" w:eastAsia="ko-KR"/>
        </w:rPr>
        <w:t xml:space="preserve">, OPPO, </w:t>
      </w:r>
      <w:r w:rsidRPr="005460F0">
        <w:rPr>
          <w:sz w:val="20"/>
        </w:rPr>
        <w:t>Enhancements on overhead reduction</w:t>
      </w:r>
      <w:r>
        <w:rPr>
          <w:sz w:val="20"/>
        </w:rPr>
        <w:t xml:space="preserve"> and rank extension</w:t>
      </w:r>
      <w:r w:rsidRPr="005460F0">
        <w:rPr>
          <w:sz w:val="20"/>
        </w:rPr>
        <w:t xml:space="preserve"> for type II CSI feedback</w:t>
      </w:r>
    </w:p>
    <w:p w14:paraId="541749AC" w14:textId="3DEE00E7" w:rsidR="007A32B5" w:rsidRPr="00897C20" w:rsidRDefault="007A32B5" w:rsidP="007A32B5">
      <w:pPr>
        <w:pStyle w:val="2222"/>
        <w:numPr>
          <w:ilvl w:val="0"/>
          <w:numId w:val="5"/>
        </w:numPr>
        <w:spacing w:after="120" w:line="288" w:lineRule="auto"/>
        <w:ind w:firstLineChars="0"/>
        <w:rPr>
          <w:sz w:val="20"/>
          <w:lang w:val="en-US" w:eastAsia="ko-KR"/>
        </w:rPr>
      </w:pPr>
      <w:bookmarkStart w:id="29" w:name="_Ref526297389"/>
      <w:r>
        <w:rPr>
          <w:sz w:val="20"/>
          <w:lang w:val="en-US" w:eastAsia="ko-KR"/>
        </w:rPr>
        <w:t>R1-1906344</w:t>
      </w:r>
      <w:r w:rsidRPr="005460F0">
        <w:rPr>
          <w:sz w:val="20"/>
          <w:lang w:val="en-US" w:eastAsia="ko-KR"/>
        </w:rPr>
        <w:t xml:space="preserve">, CATT, </w:t>
      </w:r>
      <w:r w:rsidRPr="005460F0">
        <w:rPr>
          <w:sz w:val="20"/>
        </w:rPr>
        <w:t>Discussions on Type II CSI enhancement</w:t>
      </w:r>
      <w:bookmarkEnd w:id="29"/>
    </w:p>
    <w:p w14:paraId="6EA56EC3" w14:textId="797DF109" w:rsidR="00897C20" w:rsidRPr="00582B29" w:rsidRDefault="00634502" w:rsidP="00582B29">
      <w:pPr>
        <w:pStyle w:val="2222"/>
        <w:numPr>
          <w:ilvl w:val="0"/>
          <w:numId w:val="5"/>
        </w:numPr>
        <w:spacing w:after="120" w:line="288" w:lineRule="auto"/>
        <w:ind w:firstLineChars="0"/>
        <w:rPr>
          <w:sz w:val="20"/>
          <w:lang w:val="en-US" w:eastAsia="ko-KR"/>
        </w:rPr>
      </w:pPr>
      <w:r>
        <w:rPr>
          <w:sz w:val="20"/>
          <w:lang w:val="en-US" w:eastAsia="ko-KR"/>
        </w:rPr>
        <w:t>R1-1906348</w:t>
      </w:r>
      <w:r w:rsidR="00897C20" w:rsidRPr="005460F0">
        <w:rPr>
          <w:sz w:val="20"/>
          <w:lang w:val="en-US" w:eastAsia="ko-KR"/>
        </w:rPr>
        <w:t xml:space="preserve">, CATT, </w:t>
      </w:r>
      <w:r>
        <w:rPr>
          <w:sz w:val="20"/>
        </w:rPr>
        <w:t>Phase precoding for</w:t>
      </w:r>
      <w:r w:rsidR="00897C20" w:rsidRPr="005460F0">
        <w:rPr>
          <w:sz w:val="20"/>
        </w:rPr>
        <w:t xml:space="preserve"> Type II CSI </w:t>
      </w:r>
    </w:p>
    <w:p w14:paraId="55FDE1CF" w14:textId="77777777" w:rsidR="00067006" w:rsidRPr="005460F0" w:rsidRDefault="00067006" w:rsidP="00067006">
      <w:pPr>
        <w:pStyle w:val="2222"/>
        <w:numPr>
          <w:ilvl w:val="0"/>
          <w:numId w:val="5"/>
        </w:numPr>
        <w:spacing w:after="120" w:line="288" w:lineRule="auto"/>
        <w:ind w:firstLineChars="0"/>
        <w:rPr>
          <w:sz w:val="20"/>
          <w:lang w:val="en-US" w:eastAsia="ko-KR"/>
        </w:rPr>
      </w:pPr>
      <w:r>
        <w:rPr>
          <w:sz w:val="20"/>
          <w:lang w:val="en-US" w:eastAsia="ko-KR"/>
        </w:rPr>
        <w:t>R1-1906360</w:t>
      </w:r>
      <w:r w:rsidRPr="005460F0">
        <w:rPr>
          <w:sz w:val="20"/>
          <w:lang w:val="en-US" w:eastAsia="ko-KR"/>
        </w:rPr>
        <w:t xml:space="preserve">, </w:t>
      </w:r>
      <w:proofErr w:type="spellStart"/>
      <w:r w:rsidRPr="005460F0">
        <w:rPr>
          <w:sz w:val="20"/>
        </w:rPr>
        <w:t>Spreadtrum</w:t>
      </w:r>
      <w:proofErr w:type="spellEnd"/>
      <w:r w:rsidRPr="005460F0">
        <w:rPr>
          <w:sz w:val="20"/>
        </w:rPr>
        <w:t xml:space="preserve"> Communications, Discussion on Type II CSI </w:t>
      </w:r>
      <w:r>
        <w:rPr>
          <w:sz w:val="20"/>
        </w:rPr>
        <w:t>enhancement for MU-MIMO</w:t>
      </w:r>
    </w:p>
    <w:p w14:paraId="1AAB7F0F" w14:textId="77777777" w:rsidR="000E7837" w:rsidRPr="005460F0" w:rsidRDefault="000E7837" w:rsidP="000E7837">
      <w:pPr>
        <w:pStyle w:val="2222"/>
        <w:numPr>
          <w:ilvl w:val="0"/>
          <w:numId w:val="5"/>
        </w:numPr>
        <w:spacing w:after="120" w:line="288" w:lineRule="auto"/>
        <w:ind w:firstLineChars="0"/>
        <w:rPr>
          <w:sz w:val="20"/>
          <w:lang w:val="en-US" w:eastAsia="ko-KR"/>
        </w:rPr>
      </w:pPr>
      <w:r>
        <w:rPr>
          <w:sz w:val="20"/>
          <w:lang w:val="en-US" w:eastAsia="ko-KR"/>
        </w:rPr>
        <w:t>R1-1906397</w:t>
      </w:r>
      <w:r w:rsidRPr="005460F0">
        <w:rPr>
          <w:sz w:val="20"/>
          <w:lang w:val="en-US" w:eastAsia="ko-KR"/>
        </w:rPr>
        <w:t xml:space="preserve">, NEC, </w:t>
      </w:r>
      <w:r w:rsidRPr="005460F0">
        <w:rPr>
          <w:sz w:val="20"/>
        </w:rPr>
        <w:t>Discussion on CSI Reporting</w:t>
      </w:r>
    </w:p>
    <w:p w14:paraId="2DBFF3FC" w14:textId="77777777" w:rsidR="00A75758" w:rsidRPr="00303EA8" w:rsidRDefault="00A75758" w:rsidP="00A75758">
      <w:pPr>
        <w:pStyle w:val="2222"/>
        <w:numPr>
          <w:ilvl w:val="0"/>
          <w:numId w:val="5"/>
        </w:numPr>
        <w:spacing w:after="120" w:line="288" w:lineRule="auto"/>
        <w:ind w:firstLineChars="0"/>
        <w:rPr>
          <w:sz w:val="20"/>
          <w:lang w:val="en-US" w:eastAsia="ko-KR"/>
        </w:rPr>
      </w:pPr>
      <w:r w:rsidRPr="005460F0">
        <w:rPr>
          <w:sz w:val="20"/>
          <w:lang w:val="en-US" w:eastAsia="ko-KR"/>
        </w:rPr>
        <w:t>R</w:t>
      </w:r>
      <w:r>
        <w:rPr>
          <w:sz w:val="20"/>
          <w:lang w:val="en-US" w:eastAsia="ko-KR"/>
        </w:rPr>
        <w:t>1-1906535</w:t>
      </w:r>
      <w:r w:rsidRPr="005460F0">
        <w:rPr>
          <w:sz w:val="20"/>
          <w:lang w:val="en-US" w:eastAsia="ko-KR"/>
        </w:rPr>
        <w:t xml:space="preserve">, </w:t>
      </w:r>
      <w:proofErr w:type="spellStart"/>
      <w:r w:rsidRPr="005460F0">
        <w:rPr>
          <w:sz w:val="20"/>
          <w:lang w:val="en-US" w:eastAsia="ko-KR"/>
        </w:rPr>
        <w:t>MediaTek</w:t>
      </w:r>
      <w:proofErr w:type="spellEnd"/>
      <w:r w:rsidRPr="005460F0">
        <w:rPr>
          <w:sz w:val="20"/>
          <w:lang w:val="en-US" w:eastAsia="ko-KR"/>
        </w:rPr>
        <w:t xml:space="preserve"> Inc., </w:t>
      </w:r>
      <w:r w:rsidRPr="005460F0">
        <w:rPr>
          <w:sz w:val="20"/>
        </w:rPr>
        <w:t xml:space="preserve">CSI enhancement for MU-MIMO </w:t>
      </w:r>
      <w:r>
        <w:rPr>
          <w:sz w:val="20"/>
        </w:rPr>
        <w:t>Support</w:t>
      </w:r>
    </w:p>
    <w:p w14:paraId="0200C68B" w14:textId="77777777" w:rsidR="00A75758" w:rsidRPr="005460F0" w:rsidRDefault="00A75758" w:rsidP="00A75758">
      <w:pPr>
        <w:pStyle w:val="2222"/>
        <w:numPr>
          <w:ilvl w:val="0"/>
          <w:numId w:val="5"/>
        </w:numPr>
        <w:spacing w:after="120" w:line="288" w:lineRule="auto"/>
        <w:ind w:firstLineChars="0"/>
        <w:rPr>
          <w:sz w:val="20"/>
          <w:lang w:val="en-US" w:eastAsia="ko-KR"/>
        </w:rPr>
      </w:pPr>
      <w:bookmarkStart w:id="30" w:name="_Ref529816694"/>
      <w:r w:rsidRPr="005460F0">
        <w:rPr>
          <w:sz w:val="20"/>
          <w:lang w:val="en-US" w:eastAsia="ko-KR"/>
        </w:rPr>
        <w:t>R1-190</w:t>
      </w:r>
      <w:r>
        <w:rPr>
          <w:sz w:val="20"/>
          <w:lang w:val="en-US" w:eastAsia="ko-KR"/>
        </w:rPr>
        <w:t>6729</w:t>
      </w:r>
      <w:r w:rsidRPr="005460F0">
        <w:rPr>
          <w:sz w:val="20"/>
          <w:lang w:val="en-US" w:eastAsia="ko-KR"/>
        </w:rPr>
        <w:t xml:space="preserve">, LG Electronics, </w:t>
      </w:r>
      <w:r w:rsidRPr="005460F0">
        <w:rPr>
          <w:sz w:val="20"/>
        </w:rPr>
        <w:t>Discussions on overhead reduction for Type II codebook</w:t>
      </w:r>
      <w:bookmarkEnd w:id="30"/>
    </w:p>
    <w:p w14:paraId="47465724" w14:textId="77777777" w:rsidR="001F215D" w:rsidRPr="00582B29" w:rsidRDefault="001F215D" w:rsidP="001F215D">
      <w:pPr>
        <w:pStyle w:val="2222"/>
        <w:numPr>
          <w:ilvl w:val="0"/>
          <w:numId w:val="5"/>
        </w:numPr>
        <w:spacing w:after="120" w:line="288" w:lineRule="auto"/>
        <w:ind w:firstLineChars="0"/>
        <w:rPr>
          <w:sz w:val="18"/>
          <w:lang w:val="en-US" w:eastAsia="ko-KR"/>
        </w:rPr>
      </w:pPr>
      <w:r w:rsidRPr="005460F0">
        <w:rPr>
          <w:sz w:val="20"/>
          <w:lang w:val="en-US" w:eastAsia="ko-KR"/>
        </w:rPr>
        <w:t>R1-190</w:t>
      </w:r>
      <w:r>
        <w:rPr>
          <w:sz w:val="20"/>
          <w:lang w:val="en-US" w:eastAsia="ko-KR"/>
        </w:rPr>
        <w:t>6733</w:t>
      </w:r>
      <w:r w:rsidRPr="005460F0">
        <w:rPr>
          <w:sz w:val="20"/>
          <w:lang w:val="en-US" w:eastAsia="ko-KR"/>
        </w:rPr>
        <w:t xml:space="preserve">, LG Electronics, </w:t>
      </w:r>
      <w:r w:rsidRPr="00ED2057">
        <w:rPr>
          <w:sz w:val="20"/>
          <w:lang w:eastAsia="x-none"/>
        </w:rPr>
        <w:t xml:space="preserve">Evaluation results on </w:t>
      </w:r>
      <w:r>
        <w:rPr>
          <w:sz w:val="20"/>
          <w:lang w:eastAsia="x-none"/>
        </w:rPr>
        <w:t>N3 value</w:t>
      </w:r>
      <w:r w:rsidRPr="00ED2057">
        <w:rPr>
          <w:sz w:val="20"/>
          <w:lang w:eastAsia="x-none"/>
        </w:rPr>
        <w:t xml:space="preserve"> for Rel-16 Type II CSI</w:t>
      </w:r>
    </w:p>
    <w:p w14:paraId="7089E0A8" w14:textId="77777777" w:rsidR="001F215D" w:rsidRPr="00582B29" w:rsidRDefault="001F215D" w:rsidP="001F215D">
      <w:pPr>
        <w:pStyle w:val="2222"/>
        <w:numPr>
          <w:ilvl w:val="0"/>
          <w:numId w:val="5"/>
        </w:numPr>
        <w:spacing w:after="120" w:line="288" w:lineRule="auto"/>
        <w:ind w:firstLineChars="0"/>
        <w:rPr>
          <w:sz w:val="18"/>
          <w:lang w:val="en-US" w:eastAsia="ko-KR"/>
        </w:rPr>
      </w:pPr>
      <w:r w:rsidRPr="005460F0">
        <w:rPr>
          <w:sz w:val="20"/>
          <w:lang w:val="en-US" w:eastAsia="ko-KR"/>
        </w:rPr>
        <w:t>R1-190</w:t>
      </w:r>
      <w:r>
        <w:rPr>
          <w:sz w:val="20"/>
          <w:lang w:val="en-US" w:eastAsia="ko-KR"/>
        </w:rPr>
        <w:t>6734</w:t>
      </w:r>
      <w:r w:rsidRPr="005460F0">
        <w:rPr>
          <w:sz w:val="20"/>
          <w:lang w:val="en-US" w:eastAsia="ko-KR"/>
        </w:rPr>
        <w:t xml:space="preserve">, LG Electronics, </w:t>
      </w:r>
      <w:r w:rsidRPr="00ED2057">
        <w:rPr>
          <w:sz w:val="20"/>
          <w:lang w:eastAsia="x-none"/>
        </w:rPr>
        <w:t xml:space="preserve">Evaluation results on </w:t>
      </w:r>
      <w:r>
        <w:rPr>
          <w:sz w:val="20"/>
          <w:lang w:eastAsia="x-none"/>
        </w:rPr>
        <w:t>(</w:t>
      </w:r>
      <w:proofErr w:type="spellStart"/>
      <w:proofErr w:type="gramStart"/>
      <w:r>
        <w:rPr>
          <w:sz w:val="20"/>
          <w:lang w:eastAsia="x-none"/>
        </w:rPr>
        <w:t>L,p</w:t>
      </w:r>
      <w:proofErr w:type="spellEnd"/>
      <w:proofErr w:type="gramEnd"/>
      <w:r>
        <w:rPr>
          <w:sz w:val="20"/>
          <w:lang w:eastAsia="x-none"/>
        </w:rPr>
        <w:t>) setting</w:t>
      </w:r>
      <w:r w:rsidRPr="00ED2057">
        <w:rPr>
          <w:sz w:val="20"/>
          <w:lang w:eastAsia="x-none"/>
        </w:rPr>
        <w:t xml:space="preserve"> for Rel-16 Type II CSI</w:t>
      </w:r>
    </w:p>
    <w:p w14:paraId="747C9267" w14:textId="77777777" w:rsidR="001F215D" w:rsidRPr="00582B29" w:rsidRDefault="001F215D" w:rsidP="001F215D">
      <w:pPr>
        <w:pStyle w:val="2222"/>
        <w:numPr>
          <w:ilvl w:val="0"/>
          <w:numId w:val="5"/>
        </w:numPr>
        <w:spacing w:after="120" w:line="288" w:lineRule="auto"/>
        <w:ind w:firstLineChars="0"/>
        <w:rPr>
          <w:sz w:val="18"/>
          <w:lang w:val="en-US" w:eastAsia="ko-KR"/>
        </w:rPr>
      </w:pPr>
      <w:r w:rsidRPr="005460F0">
        <w:rPr>
          <w:sz w:val="20"/>
          <w:lang w:val="en-US" w:eastAsia="ko-KR"/>
        </w:rPr>
        <w:t>R1-190</w:t>
      </w:r>
      <w:r>
        <w:rPr>
          <w:sz w:val="20"/>
          <w:lang w:val="en-US" w:eastAsia="ko-KR"/>
        </w:rPr>
        <w:t>6735</w:t>
      </w:r>
      <w:r w:rsidRPr="005460F0">
        <w:rPr>
          <w:sz w:val="20"/>
          <w:lang w:val="en-US" w:eastAsia="ko-KR"/>
        </w:rPr>
        <w:t xml:space="preserve">, LG Electronics, </w:t>
      </w:r>
      <w:r w:rsidRPr="00ED2057">
        <w:rPr>
          <w:sz w:val="20"/>
          <w:lang w:eastAsia="x-none"/>
        </w:rPr>
        <w:t xml:space="preserve">Evaluation results on </w:t>
      </w:r>
      <w:r>
        <w:rPr>
          <w:sz w:val="20"/>
          <w:lang w:eastAsia="x-none"/>
        </w:rPr>
        <w:t>overhead reduction with quantization for rank 3 and 4</w:t>
      </w:r>
    </w:p>
    <w:p w14:paraId="5FB4FA11" w14:textId="77777777" w:rsidR="00A75758" w:rsidRPr="005D5E01" w:rsidRDefault="00A75758" w:rsidP="00A75758">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1906814</w:t>
      </w:r>
      <w:r w:rsidRPr="005460F0">
        <w:rPr>
          <w:sz w:val="20"/>
          <w:lang w:val="en-US" w:eastAsia="ko-KR"/>
        </w:rPr>
        <w:t xml:space="preserve">, Intel Corporation, </w:t>
      </w:r>
      <w:r>
        <w:rPr>
          <w:sz w:val="20"/>
        </w:rPr>
        <w:t>On CSI Enhancements for MU-MIMO</w:t>
      </w:r>
      <w:r w:rsidRPr="005460F0">
        <w:rPr>
          <w:sz w:val="20"/>
        </w:rPr>
        <w:t xml:space="preserve"> </w:t>
      </w:r>
    </w:p>
    <w:p w14:paraId="61E0AEE6" w14:textId="1082489C" w:rsidR="00A75758" w:rsidRDefault="00A75758" w:rsidP="00A75758">
      <w:pPr>
        <w:pStyle w:val="2222"/>
        <w:numPr>
          <w:ilvl w:val="0"/>
          <w:numId w:val="5"/>
        </w:numPr>
        <w:spacing w:after="120" w:line="288" w:lineRule="auto"/>
        <w:ind w:firstLineChars="0"/>
        <w:rPr>
          <w:sz w:val="20"/>
          <w:lang w:val="de-DE" w:eastAsia="ko-KR"/>
        </w:rPr>
      </w:pPr>
      <w:bookmarkStart w:id="31" w:name="_Ref526297397"/>
      <w:r>
        <w:rPr>
          <w:sz w:val="20"/>
          <w:lang w:val="de-DE" w:eastAsia="ko-KR"/>
        </w:rPr>
        <w:t>R1-190</w:t>
      </w:r>
      <w:r w:rsidR="009875B8">
        <w:rPr>
          <w:sz w:val="20"/>
          <w:lang w:val="de-DE" w:eastAsia="ko-KR"/>
        </w:rPr>
        <w:t>7708</w:t>
      </w:r>
      <w:r w:rsidRPr="005460F0">
        <w:rPr>
          <w:sz w:val="20"/>
          <w:lang w:val="de-DE" w:eastAsia="ko-KR"/>
        </w:rPr>
        <w:t xml:space="preserve">, Samsung, </w:t>
      </w:r>
      <w:r w:rsidRPr="005460F0">
        <w:rPr>
          <w:sz w:val="20"/>
          <w:lang w:val="de-DE"/>
        </w:rPr>
        <w:t>CSI enhancement for MU-MIMO</w:t>
      </w:r>
      <w:bookmarkEnd w:id="31"/>
    </w:p>
    <w:p w14:paraId="1E4E7639" w14:textId="77777777" w:rsidR="005D404E" w:rsidRPr="005460F0" w:rsidRDefault="005D404E" w:rsidP="005D404E">
      <w:pPr>
        <w:pStyle w:val="2222"/>
        <w:numPr>
          <w:ilvl w:val="0"/>
          <w:numId w:val="5"/>
        </w:numPr>
        <w:spacing w:after="120" w:line="288" w:lineRule="auto"/>
        <w:ind w:firstLineChars="0"/>
        <w:rPr>
          <w:sz w:val="20"/>
          <w:lang w:val="en-US" w:eastAsia="ko-KR"/>
        </w:rPr>
      </w:pPr>
      <w:r>
        <w:rPr>
          <w:sz w:val="20"/>
          <w:lang w:val="en-US" w:eastAsia="ko-KR"/>
        </w:rPr>
        <w:t>R1-1906972</w:t>
      </w:r>
      <w:r w:rsidRPr="005460F0">
        <w:rPr>
          <w:sz w:val="20"/>
          <w:lang w:val="en-US" w:eastAsia="ko-KR"/>
        </w:rPr>
        <w:t xml:space="preserve">, Samsung, </w:t>
      </w:r>
      <w:r w:rsidRPr="005460F0">
        <w:rPr>
          <w:sz w:val="20"/>
        </w:rPr>
        <w:t xml:space="preserve">SLS evaluation on MU-MIMO CSI: </w:t>
      </w:r>
      <w:r>
        <w:rPr>
          <w:sz w:val="20"/>
        </w:rPr>
        <w:t>N3 value</w:t>
      </w:r>
    </w:p>
    <w:p w14:paraId="431A29BF" w14:textId="77777777" w:rsidR="005D404E" w:rsidRPr="00867A68" w:rsidRDefault="005D404E" w:rsidP="005D404E">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6973</w:t>
      </w:r>
      <w:r w:rsidRPr="005460F0">
        <w:rPr>
          <w:sz w:val="20"/>
          <w:lang w:val="en-US" w:eastAsia="ko-KR"/>
        </w:rPr>
        <w:t xml:space="preserve">, Samsung, </w:t>
      </w:r>
      <w:r w:rsidRPr="005460F0">
        <w:rPr>
          <w:sz w:val="20"/>
        </w:rPr>
        <w:t xml:space="preserve">SLS evaluation on MU-MIMO CSI: </w:t>
      </w:r>
      <w:r>
        <w:rPr>
          <w:sz w:val="20"/>
        </w:rPr>
        <w:t xml:space="preserve">rank 3-4 parameter setting and </w:t>
      </w:r>
      <w:r w:rsidRPr="005460F0">
        <w:rPr>
          <w:sz w:val="20"/>
        </w:rPr>
        <w:t xml:space="preserve">subset selection </w:t>
      </w:r>
    </w:p>
    <w:p w14:paraId="5DC05156" w14:textId="11BEC838" w:rsidR="005D404E" w:rsidRPr="005D404E" w:rsidRDefault="005D404E" w:rsidP="005D404E">
      <w:pPr>
        <w:pStyle w:val="2222"/>
        <w:numPr>
          <w:ilvl w:val="0"/>
          <w:numId w:val="5"/>
        </w:numPr>
        <w:spacing w:after="120" w:line="288" w:lineRule="auto"/>
        <w:ind w:firstLineChars="0"/>
        <w:rPr>
          <w:sz w:val="20"/>
          <w:lang w:val="en-US" w:eastAsia="ko-KR"/>
        </w:rPr>
      </w:pPr>
      <w:bookmarkStart w:id="32" w:name="_Ref8257009"/>
      <w:r w:rsidRPr="005460F0">
        <w:rPr>
          <w:sz w:val="20"/>
          <w:lang w:val="en-US" w:eastAsia="ko-KR"/>
        </w:rPr>
        <w:t>R1-190</w:t>
      </w:r>
      <w:r w:rsidR="009875B8">
        <w:rPr>
          <w:sz w:val="20"/>
          <w:lang w:val="en-US" w:eastAsia="ko-KR"/>
        </w:rPr>
        <w:t>7709</w:t>
      </w:r>
      <w:r w:rsidRPr="005460F0">
        <w:rPr>
          <w:sz w:val="20"/>
          <w:lang w:val="en-US" w:eastAsia="ko-KR"/>
        </w:rPr>
        <w:t xml:space="preserve">, Samsung, </w:t>
      </w:r>
      <w:r w:rsidRPr="005460F0">
        <w:rPr>
          <w:sz w:val="20"/>
        </w:rPr>
        <w:t xml:space="preserve">SLS evaluation on MU-MIMO CSI: </w:t>
      </w:r>
      <w:r>
        <w:rPr>
          <w:sz w:val="20"/>
        </w:rPr>
        <w:t>FD basis subset indicator</w:t>
      </w:r>
      <w:bookmarkEnd w:id="32"/>
      <w:r w:rsidRPr="005460F0">
        <w:rPr>
          <w:sz w:val="20"/>
        </w:rPr>
        <w:t xml:space="preserve"> </w:t>
      </w:r>
    </w:p>
    <w:p w14:paraId="35FD3EFD" w14:textId="2DC91D12" w:rsidR="005D404E" w:rsidRDefault="009E69CF" w:rsidP="005D404E">
      <w:pPr>
        <w:pStyle w:val="2222"/>
        <w:numPr>
          <w:ilvl w:val="0"/>
          <w:numId w:val="5"/>
        </w:numPr>
        <w:spacing w:after="120" w:line="288" w:lineRule="auto"/>
        <w:ind w:firstLineChars="0"/>
        <w:rPr>
          <w:sz w:val="20"/>
          <w:lang w:val="en-US" w:eastAsia="ko-KR"/>
        </w:rPr>
      </w:pPr>
      <w:bookmarkStart w:id="33" w:name="_Ref535371501"/>
      <w:r>
        <w:rPr>
          <w:sz w:val="20"/>
          <w:lang w:val="en-US" w:eastAsia="ko-KR"/>
        </w:rPr>
        <w:t>R1-1906975</w:t>
      </w:r>
      <w:r w:rsidR="005D404E" w:rsidRPr="005460F0">
        <w:rPr>
          <w:sz w:val="20"/>
          <w:lang w:val="en-US" w:eastAsia="ko-KR"/>
        </w:rPr>
        <w:t xml:space="preserve">, Samsung, </w:t>
      </w:r>
      <w:r w:rsidR="005D404E">
        <w:rPr>
          <w:sz w:val="20"/>
        </w:rPr>
        <w:t xml:space="preserve">On UCI design for DFT-based compression </w:t>
      </w:r>
    </w:p>
    <w:p w14:paraId="444F0119" w14:textId="77777777" w:rsidR="00B42463" w:rsidRDefault="009E69CF" w:rsidP="00B42463">
      <w:pPr>
        <w:pStyle w:val="2222"/>
        <w:numPr>
          <w:ilvl w:val="0"/>
          <w:numId w:val="5"/>
        </w:numPr>
        <w:spacing w:after="120" w:line="288" w:lineRule="auto"/>
        <w:ind w:firstLineChars="0"/>
        <w:rPr>
          <w:sz w:val="20"/>
          <w:lang w:val="en-US" w:eastAsia="ko-KR"/>
        </w:rPr>
      </w:pPr>
      <w:r>
        <w:rPr>
          <w:sz w:val="20"/>
          <w:lang w:val="en-US" w:eastAsia="ko-KR"/>
        </w:rPr>
        <w:t>R1-1906976</w:t>
      </w:r>
      <w:r w:rsidR="005D404E" w:rsidRPr="005460F0">
        <w:rPr>
          <w:sz w:val="20"/>
          <w:lang w:val="en-US" w:eastAsia="ko-KR"/>
        </w:rPr>
        <w:t xml:space="preserve">, Samsung, </w:t>
      </w:r>
      <w:bookmarkEnd w:id="33"/>
      <w:r w:rsidR="005D404E">
        <w:rPr>
          <w:sz w:val="20"/>
          <w:lang w:val="en-US" w:eastAsia="ko-KR"/>
        </w:rPr>
        <w:t xml:space="preserve">On CBSR for DFT-based compression </w:t>
      </w:r>
    </w:p>
    <w:p w14:paraId="5D46DF5A" w14:textId="6FD6C0A9" w:rsidR="005D404E" w:rsidRPr="00B42463" w:rsidRDefault="00B42463" w:rsidP="00B42463">
      <w:pPr>
        <w:pStyle w:val="2222"/>
        <w:numPr>
          <w:ilvl w:val="0"/>
          <w:numId w:val="5"/>
        </w:numPr>
        <w:spacing w:after="120" w:line="288" w:lineRule="auto"/>
        <w:ind w:firstLineChars="0"/>
        <w:rPr>
          <w:sz w:val="20"/>
          <w:lang w:val="en-US" w:eastAsia="ko-KR"/>
        </w:rPr>
      </w:pPr>
      <w:r w:rsidRPr="00534934">
        <w:rPr>
          <w:sz w:val="20"/>
          <w:lang w:val="en-US" w:eastAsia="ko-KR"/>
        </w:rPr>
        <w:t>R1-190</w:t>
      </w:r>
      <w:r>
        <w:rPr>
          <w:sz w:val="20"/>
          <w:lang w:val="en-US" w:eastAsia="ko-KR"/>
        </w:rPr>
        <w:t>7710</w:t>
      </w:r>
      <w:r w:rsidRPr="00534934">
        <w:rPr>
          <w:sz w:val="20"/>
          <w:lang w:val="en-US" w:eastAsia="ko-KR"/>
        </w:rPr>
        <w:t>, Samsung, On strongest coefficient indicator</w:t>
      </w:r>
    </w:p>
    <w:p w14:paraId="6D091DAA" w14:textId="77777777" w:rsidR="00C14D1E" w:rsidRPr="005460F0" w:rsidRDefault="00C14D1E" w:rsidP="00C14D1E">
      <w:pPr>
        <w:pStyle w:val="2222"/>
        <w:numPr>
          <w:ilvl w:val="0"/>
          <w:numId w:val="5"/>
        </w:numPr>
        <w:spacing w:after="120" w:line="288" w:lineRule="auto"/>
        <w:ind w:firstLineChars="0"/>
        <w:rPr>
          <w:sz w:val="20"/>
          <w:lang w:val="en-US" w:eastAsia="ko-KR"/>
        </w:rPr>
      </w:pPr>
      <w:bookmarkStart w:id="34" w:name="_Ref529397882"/>
      <w:r w:rsidRPr="005460F0">
        <w:rPr>
          <w:sz w:val="20"/>
          <w:lang w:val="en-US" w:eastAsia="ko-KR"/>
        </w:rPr>
        <w:t>R1-190</w:t>
      </w:r>
      <w:r>
        <w:rPr>
          <w:sz w:val="20"/>
          <w:lang w:val="en-US" w:eastAsia="ko-KR"/>
        </w:rPr>
        <w:t>7053</w:t>
      </w:r>
      <w:r w:rsidRPr="005460F0">
        <w:rPr>
          <w:sz w:val="20"/>
          <w:lang w:val="en-US" w:eastAsia="ko-KR"/>
        </w:rPr>
        <w:t xml:space="preserve">, </w:t>
      </w:r>
      <w:proofErr w:type="spellStart"/>
      <w:r w:rsidRPr="005460F0">
        <w:rPr>
          <w:sz w:val="20"/>
        </w:rPr>
        <w:t>Fraunhofer</w:t>
      </w:r>
      <w:proofErr w:type="spellEnd"/>
      <w:r w:rsidRPr="005460F0">
        <w:rPr>
          <w:sz w:val="20"/>
        </w:rPr>
        <w:t xml:space="preserve"> IIS, </w:t>
      </w:r>
      <w:proofErr w:type="spellStart"/>
      <w:r w:rsidRPr="005460F0">
        <w:rPr>
          <w:sz w:val="20"/>
        </w:rPr>
        <w:t>Fraunhofer</w:t>
      </w:r>
      <w:proofErr w:type="spellEnd"/>
      <w:r w:rsidRPr="005460F0">
        <w:rPr>
          <w:sz w:val="20"/>
        </w:rPr>
        <w:t xml:space="preserve"> HHI, Enhancements on Type-II CSI reporting</w:t>
      </w:r>
      <w:bookmarkEnd w:id="34"/>
    </w:p>
    <w:p w14:paraId="0EA91DA4" w14:textId="1F68D7E8" w:rsidR="009B7C28" w:rsidRPr="00487591" w:rsidRDefault="00C324C1" w:rsidP="00C324C1">
      <w:pPr>
        <w:pStyle w:val="2222"/>
        <w:numPr>
          <w:ilvl w:val="0"/>
          <w:numId w:val="5"/>
        </w:numPr>
        <w:spacing w:after="120" w:line="288" w:lineRule="auto"/>
        <w:ind w:firstLineChars="0"/>
        <w:rPr>
          <w:sz w:val="20"/>
          <w:lang w:val="en-US" w:eastAsia="ko-KR"/>
        </w:rPr>
      </w:pPr>
      <w:bookmarkStart w:id="35" w:name="_Ref526297543"/>
      <w:r>
        <w:rPr>
          <w:sz w:val="20"/>
          <w:lang w:val="en-US" w:eastAsia="ko-KR"/>
        </w:rPr>
        <w:t>R1-</w:t>
      </w:r>
      <w:r w:rsidRPr="0052105E">
        <w:rPr>
          <w:sz w:val="20"/>
          <w:lang w:val="en-US" w:eastAsia="ko-KR"/>
        </w:rPr>
        <w:t>190</w:t>
      </w:r>
      <w:r>
        <w:rPr>
          <w:sz w:val="20"/>
          <w:lang w:val="en-US" w:eastAsia="ko-KR"/>
        </w:rPr>
        <w:t>7074</w:t>
      </w:r>
      <w:r w:rsidRPr="0052105E">
        <w:rPr>
          <w:sz w:val="20"/>
          <w:lang w:val="en-US" w:eastAsia="ko-KR"/>
        </w:rPr>
        <w:t xml:space="preserve">, Ericsson, </w:t>
      </w:r>
      <w:r w:rsidRPr="0052105E">
        <w:rPr>
          <w:sz w:val="20"/>
        </w:rPr>
        <w:t>On CSI Enhancements for MU-MIMO</w:t>
      </w:r>
      <w:bookmarkEnd w:id="35"/>
    </w:p>
    <w:p w14:paraId="24F7830C" w14:textId="77777777" w:rsidR="001E5189" w:rsidRPr="00331B7E" w:rsidRDefault="001E5189" w:rsidP="001E5189">
      <w:pPr>
        <w:pStyle w:val="2222"/>
        <w:numPr>
          <w:ilvl w:val="0"/>
          <w:numId w:val="5"/>
        </w:numPr>
        <w:spacing w:after="120" w:line="288" w:lineRule="auto"/>
        <w:ind w:firstLineChars="0"/>
        <w:rPr>
          <w:sz w:val="20"/>
          <w:lang w:val="en-US" w:eastAsia="ko-KR"/>
        </w:rPr>
      </w:pPr>
      <w:bookmarkStart w:id="36" w:name="_Ref5531375"/>
      <w:r>
        <w:rPr>
          <w:sz w:val="20"/>
          <w:lang w:val="en-US" w:eastAsia="ko-KR"/>
        </w:rPr>
        <w:lastRenderedPageBreak/>
        <w:t>R1-1907075</w:t>
      </w:r>
      <w:r w:rsidRPr="0052105E">
        <w:rPr>
          <w:sz w:val="20"/>
          <w:lang w:val="en-US" w:eastAsia="ko-KR"/>
        </w:rPr>
        <w:t xml:space="preserve">, Ericsson, </w:t>
      </w:r>
      <w:bookmarkStart w:id="37" w:name="_Ref529368849"/>
      <w:r w:rsidRPr="0052105E">
        <w:rPr>
          <w:sz w:val="20"/>
          <w:lang w:eastAsia="x-none"/>
        </w:rPr>
        <w:t>On CBSR for Type II CSI enhancements</w:t>
      </w:r>
    </w:p>
    <w:p w14:paraId="466B3A6D" w14:textId="77777777" w:rsidR="001E5189" w:rsidRPr="0052105E" w:rsidRDefault="001E5189" w:rsidP="001E5189">
      <w:pPr>
        <w:pStyle w:val="2222"/>
        <w:numPr>
          <w:ilvl w:val="0"/>
          <w:numId w:val="5"/>
        </w:numPr>
        <w:spacing w:after="120" w:line="288" w:lineRule="auto"/>
        <w:ind w:firstLineChars="0"/>
        <w:rPr>
          <w:sz w:val="20"/>
          <w:lang w:val="en-US" w:eastAsia="ko-KR"/>
        </w:rPr>
      </w:pPr>
      <w:r>
        <w:rPr>
          <w:sz w:val="20"/>
          <w:lang w:val="en-US" w:eastAsia="ko-KR"/>
        </w:rPr>
        <w:t>R1-1907076</w:t>
      </w:r>
      <w:r w:rsidRPr="0052105E">
        <w:rPr>
          <w:sz w:val="20"/>
          <w:lang w:val="en-US" w:eastAsia="ko-KR"/>
        </w:rPr>
        <w:t xml:space="preserve">, Ericsson, </w:t>
      </w:r>
      <w:r w:rsidRPr="0052105E">
        <w:rPr>
          <w:sz w:val="20"/>
          <w:lang w:eastAsia="x-none"/>
        </w:rPr>
        <w:t xml:space="preserve">On </w:t>
      </w:r>
      <w:r>
        <w:rPr>
          <w:sz w:val="20"/>
          <w:lang w:eastAsia="x-none"/>
        </w:rPr>
        <w:t>CSI omission procedure</w:t>
      </w:r>
    </w:p>
    <w:p w14:paraId="1AAD43FD" w14:textId="77777777" w:rsidR="001E5189" w:rsidRPr="0052105E" w:rsidRDefault="001E5189" w:rsidP="001E5189">
      <w:pPr>
        <w:pStyle w:val="2222"/>
        <w:numPr>
          <w:ilvl w:val="0"/>
          <w:numId w:val="5"/>
        </w:numPr>
        <w:spacing w:after="120" w:line="288" w:lineRule="auto"/>
        <w:ind w:firstLineChars="0"/>
        <w:rPr>
          <w:sz w:val="20"/>
          <w:lang w:val="en-US" w:eastAsia="ko-KR"/>
        </w:rPr>
      </w:pPr>
      <w:r>
        <w:rPr>
          <w:sz w:val="20"/>
          <w:lang w:val="en-US" w:eastAsia="ko-KR"/>
        </w:rPr>
        <w:t>R1-1907077</w:t>
      </w:r>
      <w:r w:rsidRPr="0052105E">
        <w:rPr>
          <w:sz w:val="20"/>
          <w:lang w:val="en-US" w:eastAsia="ko-KR"/>
        </w:rPr>
        <w:t xml:space="preserve">, Ericsson, </w:t>
      </w:r>
      <w:r w:rsidRPr="0052105E">
        <w:rPr>
          <w:sz w:val="20"/>
          <w:lang w:eastAsia="x-none"/>
        </w:rPr>
        <w:t>Evaluation results on the value of N3 for Type II CSI enhancements</w:t>
      </w:r>
    </w:p>
    <w:p w14:paraId="0415F2F7" w14:textId="77777777" w:rsidR="001E5189" w:rsidRPr="0052105E" w:rsidRDefault="001E5189" w:rsidP="001E5189">
      <w:pPr>
        <w:pStyle w:val="2222"/>
        <w:numPr>
          <w:ilvl w:val="0"/>
          <w:numId w:val="5"/>
        </w:numPr>
        <w:spacing w:after="120" w:line="288" w:lineRule="auto"/>
        <w:ind w:firstLineChars="0"/>
        <w:rPr>
          <w:sz w:val="20"/>
          <w:lang w:val="en-US" w:eastAsia="ko-KR"/>
        </w:rPr>
      </w:pPr>
      <w:bookmarkStart w:id="38" w:name="_Ref8257023"/>
      <w:r>
        <w:rPr>
          <w:sz w:val="20"/>
          <w:lang w:val="en-US" w:eastAsia="ko-KR"/>
        </w:rPr>
        <w:t>R1-1907078</w:t>
      </w:r>
      <w:r w:rsidRPr="0052105E">
        <w:rPr>
          <w:sz w:val="20"/>
          <w:lang w:val="en-US" w:eastAsia="ko-KR"/>
        </w:rPr>
        <w:t xml:space="preserve">, Ericsson, </w:t>
      </w:r>
      <w:r w:rsidRPr="0052105E">
        <w:rPr>
          <w:sz w:val="20"/>
          <w:lang w:eastAsia="x-none"/>
        </w:rPr>
        <w:t>Evaluation results for different parameter settings for Type II CSI enhancements</w:t>
      </w:r>
      <w:bookmarkEnd w:id="38"/>
    </w:p>
    <w:bookmarkEnd w:id="37"/>
    <w:p w14:paraId="00012F72" w14:textId="77777777" w:rsidR="00487591" w:rsidRPr="005460F0" w:rsidRDefault="00487591" w:rsidP="00487591">
      <w:pPr>
        <w:pStyle w:val="2222"/>
        <w:numPr>
          <w:ilvl w:val="0"/>
          <w:numId w:val="5"/>
        </w:numPr>
        <w:spacing w:after="120" w:line="288" w:lineRule="auto"/>
        <w:ind w:firstLineChars="0"/>
        <w:rPr>
          <w:sz w:val="20"/>
          <w:lang w:val="en-US" w:eastAsia="ko-KR"/>
        </w:rPr>
      </w:pPr>
      <w:r>
        <w:rPr>
          <w:sz w:val="20"/>
          <w:lang w:val="en-US" w:eastAsia="ko-KR"/>
        </w:rPr>
        <w:t>R1-1907245</w:t>
      </w:r>
      <w:r w:rsidRPr="005460F0">
        <w:rPr>
          <w:sz w:val="20"/>
          <w:lang w:val="en-US" w:eastAsia="ko-KR"/>
        </w:rPr>
        <w:t xml:space="preserve">, </w:t>
      </w:r>
      <w:r w:rsidRPr="005460F0">
        <w:rPr>
          <w:sz w:val="20"/>
        </w:rPr>
        <w:t xml:space="preserve">Motorola Mobility, Lenovo, </w:t>
      </w:r>
      <w:r>
        <w:rPr>
          <w:sz w:val="20"/>
        </w:rPr>
        <w:t>Type II MU CSI Enhancements</w:t>
      </w:r>
      <w:bookmarkEnd w:id="36"/>
    </w:p>
    <w:p w14:paraId="50E008A3" w14:textId="77777777" w:rsidR="00966452" w:rsidRPr="00CB2499" w:rsidRDefault="00966452" w:rsidP="00966452">
      <w:pPr>
        <w:pStyle w:val="2222"/>
        <w:numPr>
          <w:ilvl w:val="0"/>
          <w:numId w:val="5"/>
        </w:numPr>
        <w:spacing w:after="120" w:line="288" w:lineRule="auto"/>
        <w:ind w:firstLineChars="0"/>
        <w:rPr>
          <w:sz w:val="20"/>
          <w:lang w:val="en-US" w:eastAsia="ko-KR"/>
        </w:rPr>
      </w:pPr>
      <w:bookmarkStart w:id="39" w:name="_Ref1406663"/>
      <w:r>
        <w:rPr>
          <w:sz w:val="20"/>
          <w:lang w:val="en-US" w:eastAsia="ko-KR"/>
        </w:rPr>
        <w:t>R1-1907288</w:t>
      </w:r>
      <w:r w:rsidRPr="005460F0">
        <w:rPr>
          <w:sz w:val="20"/>
          <w:lang w:val="en-US" w:eastAsia="ko-KR"/>
        </w:rPr>
        <w:t xml:space="preserve">, Qualcomm Inc., </w:t>
      </w:r>
      <w:r w:rsidRPr="005460F0">
        <w:rPr>
          <w:sz w:val="20"/>
        </w:rPr>
        <w:t>CSI enhancement for MU-MIMO support</w:t>
      </w:r>
      <w:bookmarkEnd w:id="39"/>
    </w:p>
    <w:p w14:paraId="20C775F0" w14:textId="0CF6C707" w:rsidR="00A26C03" w:rsidRPr="00740531" w:rsidRDefault="00A26C03" w:rsidP="00A26C03">
      <w:pPr>
        <w:pStyle w:val="2222"/>
        <w:numPr>
          <w:ilvl w:val="0"/>
          <w:numId w:val="5"/>
        </w:numPr>
        <w:spacing w:after="120" w:line="288" w:lineRule="auto"/>
        <w:ind w:firstLineChars="0"/>
        <w:rPr>
          <w:sz w:val="20"/>
          <w:lang w:val="en-US" w:eastAsia="ko-KR"/>
        </w:rPr>
      </w:pPr>
      <w:bookmarkStart w:id="40" w:name="_Ref526292297"/>
      <w:bookmarkStart w:id="41" w:name="_Ref5037938"/>
      <w:r>
        <w:rPr>
          <w:sz w:val="20"/>
          <w:lang w:val="en-US" w:eastAsia="ko-KR"/>
        </w:rPr>
        <w:t>R1-1907315</w:t>
      </w:r>
      <w:r w:rsidRPr="005460F0">
        <w:rPr>
          <w:sz w:val="20"/>
          <w:lang w:val="en-US" w:eastAsia="ko-KR"/>
        </w:rPr>
        <w:t xml:space="preserve">, </w:t>
      </w:r>
      <w:r w:rsidRPr="005460F0">
        <w:rPr>
          <w:sz w:val="20"/>
        </w:rPr>
        <w:t>Nokia, Nokia Shanghai Bell</w:t>
      </w:r>
      <w:r w:rsidRPr="009F611D">
        <w:rPr>
          <w:sz w:val="20"/>
        </w:rPr>
        <w:t xml:space="preserve">, </w:t>
      </w:r>
      <w:bookmarkEnd w:id="40"/>
      <w:bookmarkEnd w:id="41"/>
      <w:r>
        <w:rPr>
          <w:sz w:val="20"/>
          <w:lang w:eastAsia="x-none"/>
        </w:rPr>
        <w:t>MU-CSI Rank extension parameter setting and UCI design</w:t>
      </w:r>
    </w:p>
    <w:p w14:paraId="723E1AFA" w14:textId="6D5FDB34" w:rsidR="00740531" w:rsidRPr="00DF1629" w:rsidRDefault="00740531" w:rsidP="00A26C03">
      <w:pPr>
        <w:pStyle w:val="2222"/>
        <w:numPr>
          <w:ilvl w:val="0"/>
          <w:numId w:val="5"/>
        </w:numPr>
        <w:spacing w:after="120" w:line="288" w:lineRule="auto"/>
        <w:ind w:firstLineChars="0"/>
        <w:rPr>
          <w:sz w:val="20"/>
          <w:lang w:val="en-US" w:eastAsia="ko-KR"/>
        </w:rPr>
      </w:pPr>
      <w:r>
        <w:rPr>
          <w:sz w:val="20"/>
          <w:lang w:val="en-US" w:eastAsia="ko-KR"/>
        </w:rPr>
        <w:t>R1-1907319</w:t>
      </w:r>
      <w:r w:rsidRPr="005460F0">
        <w:rPr>
          <w:sz w:val="20"/>
          <w:lang w:val="en-US" w:eastAsia="ko-KR"/>
        </w:rPr>
        <w:t xml:space="preserve">, </w:t>
      </w:r>
      <w:r w:rsidRPr="005460F0">
        <w:rPr>
          <w:sz w:val="20"/>
        </w:rPr>
        <w:t>Nokia, Nokia Shanghai Bell</w:t>
      </w:r>
      <w:r w:rsidRPr="009F611D">
        <w:rPr>
          <w:sz w:val="20"/>
        </w:rPr>
        <w:t xml:space="preserve">, </w:t>
      </w:r>
      <w:r>
        <w:rPr>
          <w:sz w:val="20"/>
          <w:lang w:eastAsia="x-none"/>
        </w:rPr>
        <w:t>On UCI reporting of SCI and FD basis</w:t>
      </w:r>
    </w:p>
    <w:p w14:paraId="1169463D" w14:textId="0EB85ED1" w:rsidR="009875B8" w:rsidRPr="006009DE" w:rsidRDefault="009875B8" w:rsidP="00A26C03">
      <w:pPr>
        <w:pStyle w:val="2222"/>
        <w:numPr>
          <w:ilvl w:val="0"/>
          <w:numId w:val="5"/>
        </w:numPr>
        <w:spacing w:after="120" w:line="288" w:lineRule="auto"/>
        <w:ind w:firstLineChars="0"/>
        <w:rPr>
          <w:sz w:val="20"/>
          <w:lang w:val="en-US" w:eastAsia="ko-KR"/>
        </w:rPr>
      </w:pPr>
      <w:r>
        <w:rPr>
          <w:sz w:val="20"/>
          <w:lang w:val="en-US" w:eastAsia="ko-KR"/>
        </w:rPr>
        <w:t>R1-1907719, Nokia, Nokia Shanghai Bell, On the proposals for Rel-16 codebook strongest coefficient indicator</w:t>
      </w:r>
    </w:p>
    <w:p w14:paraId="4A9C3658" w14:textId="77777777" w:rsidR="008473A1" w:rsidRPr="005460F0" w:rsidRDefault="008473A1" w:rsidP="008473A1">
      <w:pPr>
        <w:pStyle w:val="2222"/>
        <w:numPr>
          <w:ilvl w:val="0"/>
          <w:numId w:val="5"/>
        </w:numPr>
        <w:spacing w:after="120" w:line="288" w:lineRule="auto"/>
        <w:ind w:firstLineChars="0"/>
        <w:rPr>
          <w:sz w:val="20"/>
          <w:lang w:val="en-US" w:eastAsia="ko-KR"/>
        </w:rPr>
      </w:pPr>
      <w:bookmarkStart w:id="42" w:name="_Ref8079369"/>
      <w:r w:rsidRPr="005460F0">
        <w:rPr>
          <w:sz w:val="20"/>
          <w:lang w:val="en-US" w:eastAsia="ko-KR"/>
        </w:rPr>
        <w:t>R1-190</w:t>
      </w:r>
      <w:r>
        <w:rPr>
          <w:sz w:val="20"/>
          <w:lang w:val="en-US" w:eastAsia="ko-KR"/>
        </w:rPr>
        <w:t>7341</w:t>
      </w:r>
      <w:r w:rsidRPr="005460F0">
        <w:rPr>
          <w:sz w:val="20"/>
          <w:lang w:val="en-US" w:eastAsia="ko-KR"/>
        </w:rPr>
        <w:t xml:space="preserve">, </w:t>
      </w:r>
      <w:r w:rsidRPr="005460F0">
        <w:rPr>
          <w:sz w:val="20"/>
        </w:rPr>
        <w:t>Apple Inc., Consideration on CSI enhancement for MU-MIMO support</w:t>
      </w:r>
      <w:bookmarkEnd w:id="42"/>
    </w:p>
    <w:p w14:paraId="4C60DE26" w14:textId="77777777" w:rsidR="00586CA1" w:rsidRPr="007651CF" w:rsidRDefault="00586CA1" w:rsidP="001E5189">
      <w:pPr>
        <w:pStyle w:val="2222"/>
        <w:spacing w:after="120" w:line="288" w:lineRule="auto"/>
        <w:ind w:firstLineChars="0" w:firstLine="0"/>
        <w:rPr>
          <w:sz w:val="20"/>
          <w:highlight w:val="yellow"/>
          <w:lang w:val="en-US" w:eastAsia="ko-KR"/>
        </w:rPr>
      </w:pPr>
    </w:p>
    <w:sectPr w:rsidR="00586CA1" w:rsidRPr="007651CF"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9A91" w14:textId="77777777" w:rsidR="00184D1A" w:rsidRDefault="00184D1A">
      <w:r>
        <w:separator/>
      </w:r>
    </w:p>
  </w:endnote>
  <w:endnote w:type="continuationSeparator" w:id="0">
    <w:p w14:paraId="2A40C825" w14:textId="77777777" w:rsidR="00184D1A" w:rsidRDefault="0018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EE23C" w14:textId="77777777" w:rsidR="00184D1A" w:rsidRDefault="00184D1A">
      <w:r>
        <w:separator/>
      </w:r>
    </w:p>
  </w:footnote>
  <w:footnote w:type="continuationSeparator" w:id="0">
    <w:p w14:paraId="324D1567" w14:textId="77777777" w:rsidR="00184D1A" w:rsidRDefault="00184D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060242" w:rsidRDefault="000602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9DC"/>
    <w:multiLevelType w:val="hybridMultilevel"/>
    <w:tmpl w:val="762CF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620A"/>
    <w:multiLevelType w:val="hybridMultilevel"/>
    <w:tmpl w:val="C302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62012"/>
    <w:multiLevelType w:val="hybridMultilevel"/>
    <w:tmpl w:val="2E5E10D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AF451DF"/>
    <w:multiLevelType w:val="hybridMultilevel"/>
    <w:tmpl w:val="E68E56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973156"/>
    <w:multiLevelType w:val="hybridMultilevel"/>
    <w:tmpl w:val="FC60950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67CED"/>
    <w:multiLevelType w:val="hybridMultilevel"/>
    <w:tmpl w:val="CADA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174A1"/>
    <w:multiLevelType w:val="hybridMultilevel"/>
    <w:tmpl w:val="2B3E5B94"/>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4" w15:restartNumberingAfterBreak="0">
    <w:nsid w:val="1AFC69B0"/>
    <w:multiLevelType w:val="hybridMultilevel"/>
    <w:tmpl w:val="5AB41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33401"/>
    <w:multiLevelType w:val="hybridMultilevel"/>
    <w:tmpl w:val="B0F4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61C5F"/>
    <w:multiLevelType w:val="hybridMultilevel"/>
    <w:tmpl w:val="1FDA467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42119"/>
    <w:multiLevelType w:val="hybridMultilevel"/>
    <w:tmpl w:val="0E22B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D96345"/>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48D529A"/>
    <w:multiLevelType w:val="hybridMultilevel"/>
    <w:tmpl w:val="57829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53E5D"/>
    <w:multiLevelType w:val="hybridMultilevel"/>
    <w:tmpl w:val="67CEA332"/>
    <w:lvl w:ilvl="0" w:tplc="04090001">
      <w:start w:val="1"/>
      <w:numFmt w:val="bullet"/>
      <w:lvlText w:val=""/>
      <w:lvlJc w:val="left"/>
      <w:pPr>
        <w:ind w:left="826" w:hanging="360"/>
      </w:pPr>
      <w:rPr>
        <w:rFonts w:ascii="Symbol" w:hAnsi="Symbol" w:hint="default"/>
      </w:rPr>
    </w:lvl>
    <w:lvl w:ilvl="1" w:tplc="04090003">
      <w:start w:val="1"/>
      <w:numFmt w:val="bullet"/>
      <w:lvlText w:val="o"/>
      <w:lvlJc w:val="left"/>
      <w:pPr>
        <w:ind w:left="1546" w:hanging="360"/>
      </w:pPr>
      <w:rPr>
        <w:rFonts w:ascii="Courier New" w:hAnsi="Courier New" w:cs="Courier New" w:hint="default"/>
      </w:rPr>
    </w:lvl>
    <w:lvl w:ilvl="2" w:tplc="04090005">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4" w15:restartNumberingAfterBreak="0">
    <w:nsid w:val="40941E2A"/>
    <w:multiLevelType w:val="hybridMultilevel"/>
    <w:tmpl w:val="BCFC90D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C383F"/>
    <w:multiLevelType w:val="hybridMultilevel"/>
    <w:tmpl w:val="EE68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709B5"/>
    <w:multiLevelType w:val="hybridMultilevel"/>
    <w:tmpl w:val="2F68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94CCD"/>
    <w:multiLevelType w:val="hybridMultilevel"/>
    <w:tmpl w:val="4744892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26D09"/>
    <w:multiLevelType w:val="hybridMultilevel"/>
    <w:tmpl w:val="81C62DCC"/>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B5B5A"/>
    <w:multiLevelType w:val="hybridMultilevel"/>
    <w:tmpl w:val="1C66E288"/>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056234"/>
    <w:multiLevelType w:val="hybridMultilevel"/>
    <w:tmpl w:val="55061FC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553061CF"/>
    <w:multiLevelType w:val="hybridMultilevel"/>
    <w:tmpl w:val="FD78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DF5D83"/>
    <w:multiLevelType w:val="hybridMultilevel"/>
    <w:tmpl w:val="ED72CAF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4B24EC"/>
    <w:multiLevelType w:val="hybridMultilevel"/>
    <w:tmpl w:val="7BCC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4" w15:restartNumberingAfterBreak="0">
    <w:nsid w:val="741054B2"/>
    <w:multiLevelType w:val="hybridMultilevel"/>
    <w:tmpl w:val="D7A2FFF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B3C0B17"/>
    <w:multiLevelType w:val="hybridMultilevel"/>
    <w:tmpl w:val="4524F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37"/>
  </w:num>
  <w:num w:numId="4">
    <w:abstractNumId w:val="47"/>
  </w:num>
  <w:num w:numId="5">
    <w:abstractNumId w:val="5"/>
  </w:num>
  <w:num w:numId="6">
    <w:abstractNumId w:val="1"/>
  </w:num>
  <w:num w:numId="7">
    <w:abstractNumId w:val="39"/>
  </w:num>
  <w:num w:numId="8">
    <w:abstractNumId w:val="40"/>
  </w:num>
  <w:num w:numId="9">
    <w:abstractNumId w:val="19"/>
  </w:num>
  <w:num w:numId="10">
    <w:abstractNumId w:val="41"/>
  </w:num>
  <w:num w:numId="11">
    <w:abstractNumId w:val="30"/>
  </w:num>
  <w:num w:numId="12">
    <w:abstractNumId w:val="43"/>
  </w:num>
  <w:num w:numId="13">
    <w:abstractNumId w:val="14"/>
  </w:num>
  <w:num w:numId="14">
    <w:abstractNumId w:val="8"/>
  </w:num>
  <w:num w:numId="15">
    <w:abstractNumId w:val="12"/>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0"/>
  </w:num>
  <w:num w:numId="20">
    <w:abstractNumId w:val="35"/>
  </w:num>
  <w:num w:numId="21">
    <w:abstractNumId w:val="45"/>
  </w:num>
  <w:num w:numId="22">
    <w:abstractNumId w:val="22"/>
  </w:num>
  <w:num w:numId="23">
    <w:abstractNumId w:val="3"/>
  </w:num>
  <w:num w:numId="24">
    <w:abstractNumId w:val="32"/>
  </w:num>
  <w:num w:numId="25">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7"/>
  </w:num>
  <w:num w:numId="28">
    <w:abstractNumId w:val="42"/>
  </w:num>
  <w:num w:numId="29">
    <w:abstractNumId w:val="48"/>
  </w:num>
  <w:num w:numId="30">
    <w:abstractNumId w:val="15"/>
  </w:num>
  <w:num w:numId="31">
    <w:abstractNumId w:val="18"/>
  </w:num>
  <w:num w:numId="32">
    <w:abstractNumId w:val="31"/>
  </w:num>
  <w:num w:numId="33">
    <w:abstractNumId w:val="27"/>
  </w:num>
  <w:num w:numId="34">
    <w:abstractNumId w:val="7"/>
  </w:num>
  <w:num w:numId="35">
    <w:abstractNumId w:val="6"/>
  </w:num>
  <w:num w:numId="36">
    <w:abstractNumId w:val="2"/>
  </w:num>
  <w:num w:numId="37">
    <w:abstractNumId w:val="26"/>
  </w:num>
  <w:num w:numId="38">
    <w:abstractNumId w:val="44"/>
  </w:num>
  <w:num w:numId="39">
    <w:abstractNumId w:val="9"/>
  </w:num>
  <w:num w:numId="40">
    <w:abstractNumId w:val="24"/>
  </w:num>
  <w:num w:numId="41">
    <w:abstractNumId w:val="38"/>
  </w:num>
  <w:num w:numId="42">
    <w:abstractNumId w:val="28"/>
  </w:num>
  <w:num w:numId="43">
    <w:abstractNumId w:val="16"/>
  </w:num>
  <w:num w:numId="44">
    <w:abstractNumId w:val="36"/>
  </w:num>
  <w:num w:numId="45">
    <w:abstractNumId w:val="23"/>
  </w:num>
  <w:num w:numId="46">
    <w:abstractNumId w:val="46"/>
  </w:num>
  <w:num w:numId="47">
    <w:abstractNumId w:val="29"/>
  </w:num>
  <w:num w:numId="48">
    <w:abstractNumId w:val="4"/>
  </w:num>
  <w:num w:numId="49">
    <w:abstractNumId w:val="0"/>
  </w:num>
  <w:num w:numId="50">
    <w:abstractNumId w:val="25"/>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7"/>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8C"/>
    <w:rsid w:val="000059F5"/>
    <w:rsid w:val="00006008"/>
    <w:rsid w:val="000062E7"/>
    <w:rsid w:val="00006C1C"/>
    <w:rsid w:val="00006DFA"/>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30184"/>
    <w:rsid w:val="0003059A"/>
    <w:rsid w:val="00030EA3"/>
    <w:rsid w:val="00030EA8"/>
    <w:rsid w:val="000318BB"/>
    <w:rsid w:val="00031E6C"/>
    <w:rsid w:val="00032854"/>
    <w:rsid w:val="00032A3B"/>
    <w:rsid w:val="00033526"/>
    <w:rsid w:val="00035128"/>
    <w:rsid w:val="000354A4"/>
    <w:rsid w:val="0003560C"/>
    <w:rsid w:val="00036B0F"/>
    <w:rsid w:val="00036E33"/>
    <w:rsid w:val="0003735B"/>
    <w:rsid w:val="000375ED"/>
    <w:rsid w:val="00037644"/>
    <w:rsid w:val="00037858"/>
    <w:rsid w:val="00040199"/>
    <w:rsid w:val="000402A8"/>
    <w:rsid w:val="00040307"/>
    <w:rsid w:val="00040766"/>
    <w:rsid w:val="0004152C"/>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473"/>
    <w:rsid w:val="00053930"/>
    <w:rsid w:val="000543C0"/>
    <w:rsid w:val="000551A1"/>
    <w:rsid w:val="000553B4"/>
    <w:rsid w:val="00055A9D"/>
    <w:rsid w:val="00055EC9"/>
    <w:rsid w:val="00056B06"/>
    <w:rsid w:val="00056C36"/>
    <w:rsid w:val="00056FBE"/>
    <w:rsid w:val="00057250"/>
    <w:rsid w:val="000579E0"/>
    <w:rsid w:val="00057CB5"/>
    <w:rsid w:val="00060151"/>
    <w:rsid w:val="00060156"/>
    <w:rsid w:val="00060242"/>
    <w:rsid w:val="000602CC"/>
    <w:rsid w:val="0006060C"/>
    <w:rsid w:val="00061035"/>
    <w:rsid w:val="000612B6"/>
    <w:rsid w:val="00061CB0"/>
    <w:rsid w:val="0006212D"/>
    <w:rsid w:val="0006218F"/>
    <w:rsid w:val="0006267E"/>
    <w:rsid w:val="000627C6"/>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0E7"/>
    <w:rsid w:val="00094396"/>
    <w:rsid w:val="00094434"/>
    <w:rsid w:val="000944A9"/>
    <w:rsid w:val="00094A16"/>
    <w:rsid w:val="00094B22"/>
    <w:rsid w:val="00094D17"/>
    <w:rsid w:val="00094D90"/>
    <w:rsid w:val="000954D4"/>
    <w:rsid w:val="00096D3D"/>
    <w:rsid w:val="0009710E"/>
    <w:rsid w:val="0009739B"/>
    <w:rsid w:val="00097DE0"/>
    <w:rsid w:val="000A1174"/>
    <w:rsid w:val="000A1373"/>
    <w:rsid w:val="000A1B8A"/>
    <w:rsid w:val="000A1CF5"/>
    <w:rsid w:val="000A1D31"/>
    <w:rsid w:val="000A1E28"/>
    <w:rsid w:val="000A26F4"/>
    <w:rsid w:val="000A3813"/>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5F87"/>
    <w:rsid w:val="000B66FA"/>
    <w:rsid w:val="000B67B1"/>
    <w:rsid w:val="000B6D7B"/>
    <w:rsid w:val="000B6EE4"/>
    <w:rsid w:val="000B7059"/>
    <w:rsid w:val="000B7076"/>
    <w:rsid w:val="000B74BE"/>
    <w:rsid w:val="000B766E"/>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EB3"/>
    <w:rsid w:val="000C4FE8"/>
    <w:rsid w:val="000C567E"/>
    <w:rsid w:val="000C57C8"/>
    <w:rsid w:val="000C5BD0"/>
    <w:rsid w:val="000C621B"/>
    <w:rsid w:val="000C650F"/>
    <w:rsid w:val="000C67FA"/>
    <w:rsid w:val="000C6B3D"/>
    <w:rsid w:val="000C6C56"/>
    <w:rsid w:val="000C7606"/>
    <w:rsid w:val="000C7C58"/>
    <w:rsid w:val="000D00DD"/>
    <w:rsid w:val="000D0202"/>
    <w:rsid w:val="000D06DC"/>
    <w:rsid w:val="000D0866"/>
    <w:rsid w:val="000D1026"/>
    <w:rsid w:val="000D133B"/>
    <w:rsid w:val="000D1853"/>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758A"/>
    <w:rsid w:val="000D77B5"/>
    <w:rsid w:val="000D7E2B"/>
    <w:rsid w:val="000E0371"/>
    <w:rsid w:val="000E085A"/>
    <w:rsid w:val="000E0BE4"/>
    <w:rsid w:val="000E0D08"/>
    <w:rsid w:val="000E0E6A"/>
    <w:rsid w:val="000E1174"/>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41"/>
    <w:rsid w:val="000E4A83"/>
    <w:rsid w:val="000E4C1B"/>
    <w:rsid w:val="000E512F"/>
    <w:rsid w:val="000E5AD7"/>
    <w:rsid w:val="000E5B1F"/>
    <w:rsid w:val="000E5D98"/>
    <w:rsid w:val="000E600B"/>
    <w:rsid w:val="000E700C"/>
    <w:rsid w:val="000E7166"/>
    <w:rsid w:val="000E7491"/>
    <w:rsid w:val="000E7701"/>
    <w:rsid w:val="000E7837"/>
    <w:rsid w:val="000E7A77"/>
    <w:rsid w:val="000F0D83"/>
    <w:rsid w:val="000F173B"/>
    <w:rsid w:val="000F1D64"/>
    <w:rsid w:val="000F24A7"/>
    <w:rsid w:val="000F2916"/>
    <w:rsid w:val="000F3085"/>
    <w:rsid w:val="000F3224"/>
    <w:rsid w:val="000F3287"/>
    <w:rsid w:val="000F3337"/>
    <w:rsid w:val="000F378F"/>
    <w:rsid w:val="000F3AB3"/>
    <w:rsid w:val="000F3BED"/>
    <w:rsid w:val="000F40F0"/>
    <w:rsid w:val="000F433B"/>
    <w:rsid w:val="000F4883"/>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9EF"/>
    <w:rsid w:val="0011411F"/>
    <w:rsid w:val="0011419C"/>
    <w:rsid w:val="00114294"/>
    <w:rsid w:val="0011471A"/>
    <w:rsid w:val="00114EB4"/>
    <w:rsid w:val="00114F63"/>
    <w:rsid w:val="001155B8"/>
    <w:rsid w:val="00115751"/>
    <w:rsid w:val="00115DD7"/>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428C"/>
    <w:rsid w:val="00124392"/>
    <w:rsid w:val="0012493F"/>
    <w:rsid w:val="001253C3"/>
    <w:rsid w:val="001253F3"/>
    <w:rsid w:val="001260F9"/>
    <w:rsid w:val="001266AF"/>
    <w:rsid w:val="001266B0"/>
    <w:rsid w:val="001276EE"/>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C1C"/>
    <w:rsid w:val="00146D18"/>
    <w:rsid w:val="00146DE6"/>
    <w:rsid w:val="001471E4"/>
    <w:rsid w:val="00147305"/>
    <w:rsid w:val="001476AF"/>
    <w:rsid w:val="00147BF0"/>
    <w:rsid w:val="001503B7"/>
    <w:rsid w:val="00150806"/>
    <w:rsid w:val="001512E6"/>
    <w:rsid w:val="001517B8"/>
    <w:rsid w:val="00151AAB"/>
    <w:rsid w:val="00151EFF"/>
    <w:rsid w:val="001525EB"/>
    <w:rsid w:val="00152CDA"/>
    <w:rsid w:val="0015445A"/>
    <w:rsid w:val="001546D3"/>
    <w:rsid w:val="001549F1"/>
    <w:rsid w:val="00154D07"/>
    <w:rsid w:val="00155043"/>
    <w:rsid w:val="00155420"/>
    <w:rsid w:val="00155772"/>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3F78"/>
    <w:rsid w:val="001745D8"/>
    <w:rsid w:val="001745F3"/>
    <w:rsid w:val="001753EE"/>
    <w:rsid w:val="00175C2C"/>
    <w:rsid w:val="00175EF5"/>
    <w:rsid w:val="00175F94"/>
    <w:rsid w:val="00175FD8"/>
    <w:rsid w:val="00176B67"/>
    <w:rsid w:val="0017704D"/>
    <w:rsid w:val="00177EDA"/>
    <w:rsid w:val="00180546"/>
    <w:rsid w:val="00180587"/>
    <w:rsid w:val="00180737"/>
    <w:rsid w:val="00180AD4"/>
    <w:rsid w:val="001811BE"/>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65BB"/>
    <w:rsid w:val="001867F4"/>
    <w:rsid w:val="00186AA5"/>
    <w:rsid w:val="00187115"/>
    <w:rsid w:val="001875B3"/>
    <w:rsid w:val="00187FDD"/>
    <w:rsid w:val="0019005A"/>
    <w:rsid w:val="00190C46"/>
    <w:rsid w:val="00190F6B"/>
    <w:rsid w:val="001911AC"/>
    <w:rsid w:val="00191514"/>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F6"/>
    <w:rsid w:val="001B7463"/>
    <w:rsid w:val="001B75F8"/>
    <w:rsid w:val="001B762B"/>
    <w:rsid w:val="001B784A"/>
    <w:rsid w:val="001B7B86"/>
    <w:rsid w:val="001C0074"/>
    <w:rsid w:val="001C03C2"/>
    <w:rsid w:val="001C06AA"/>
    <w:rsid w:val="001C071F"/>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1B17"/>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ED9"/>
    <w:rsid w:val="001F1002"/>
    <w:rsid w:val="001F1117"/>
    <w:rsid w:val="001F11DB"/>
    <w:rsid w:val="001F1669"/>
    <w:rsid w:val="001F1FCC"/>
    <w:rsid w:val="001F215D"/>
    <w:rsid w:val="001F243E"/>
    <w:rsid w:val="001F2638"/>
    <w:rsid w:val="001F31C5"/>
    <w:rsid w:val="001F3815"/>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40A2"/>
    <w:rsid w:val="002041AB"/>
    <w:rsid w:val="002044FD"/>
    <w:rsid w:val="0020536C"/>
    <w:rsid w:val="00205AB5"/>
    <w:rsid w:val="00205C25"/>
    <w:rsid w:val="00205DF1"/>
    <w:rsid w:val="002060AD"/>
    <w:rsid w:val="00206EBC"/>
    <w:rsid w:val="00207169"/>
    <w:rsid w:val="002075FE"/>
    <w:rsid w:val="00207719"/>
    <w:rsid w:val="002079C8"/>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60A"/>
    <w:rsid w:val="00223A29"/>
    <w:rsid w:val="00223A7B"/>
    <w:rsid w:val="00223B73"/>
    <w:rsid w:val="00223BC8"/>
    <w:rsid w:val="00225263"/>
    <w:rsid w:val="00225933"/>
    <w:rsid w:val="00225F27"/>
    <w:rsid w:val="00225F6B"/>
    <w:rsid w:val="0022648D"/>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42A"/>
    <w:rsid w:val="0023468C"/>
    <w:rsid w:val="0023491C"/>
    <w:rsid w:val="002351BF"/>
    <w:rsid w:val="002354CF"/>
    <w:rsid w:val="00235759"/>
    <w:rsid w:val="00237247"/>
    <w:rsid w:val="00237281"/>
    <w:rsid w:val="0023789F"/>
    <w:rsid w:val="00237EB6"/>
    <w:rsid w:val="0024012A"/>
    <w:rsid w:val="00240808"/>
    <w:rsid w:val="002409E6"/>
    <w:rsid w:val="00241784"/>
    <w:rsid w:val="00241AD1"/>
    <w:rsid w:val="00242159"/>
    <w:rsid w:val="002425EC"/>
    <w:rsid w:val="00242641"/>
    <w:rsid w:val="00242798"/>
    <w:rsid w:val="002428B8"/>
    <w:rsid w:val="00242921"/>
    <w:rsid w:val="00242B3F"/>
    <w:rsid w:val="00242D10"/>
    <w:rsid w:val="00242D95"/>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66D"/>
    <w:rsid w:val="00274B12"/>
    <w:rsid w:val="00275093"/>
    <w:rsid w:val="00275487"/>
    <w:rsid w:val="002755CE"/>
    <w:rsid w:val="002757AF"/>
    <w:rsid w:val="00275C43"/>
    <w:rsid w:val="0027602A"/>
    <w:rsid w:val="002765BD"/>
    <w:rsid w:val="00277405"/>
    <w:rsid w:val="002776C3"/>
    <w:rsid w:val="00277E40"/>
    <w:rsid w:val="00277F82"/>
    <w:rsid w:val="002801EA"/>
    <w:rsid w:val="00280698"/>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59C"/>
    <w:rsid w:val="0029296E"/>
    <w:rsid w:val="00292F6F"/>
    <w:rsid w:val="002935AC"/>
    <w:rsid w:val="0029378E"/>
    <w:rsid w:val="00293C92"/>
    <w:rsid w:val="00293E6E"/>
    <w:rsid w:val="00294508"/>
    <w:rsid w:val="0029471F"/>
    <w:rsid w:val="00294AAF"/>
    <w:rsid w:val="00295545"/>
    <w:rsid w:val="002958FD"/>
    <w:rsid w:val="00295B0A"/>
    <w:rsid w:val="00295BA8"/>
    <w:rsid w:val="002967FD"/>
    <w:rsid w:val="00296958"/>
    <w:rsid w:val="00296E08"/>
    <w:rsid w:val="00296E64"/>
    <w:rsid w:val="00296F1D"/>
    <w:rsid w:val="00297378"/>
    <w:rsid w:val="00297A85"/>
    <w:rsid w:val="002A0331"/>
    <w:rsid w:val="002A0382"/>
    <w:rsid w:val="002A0796"/>
    <w:rsid w:val="002A07A1"/>
    <w:rsid w:val="002A0AB0"/>
    <w:rsid w:val="002A16AE"/>
    <w:rsid w:val="002A174F"/>
    <w:rsid w:val="002A183C"/>
    <w:rsid w:val="002A1E47"/>
    <w:rsid w:val="002A1FC3"/>
    <w:rsid w:val="002A2502"/>
    <w:rsid w:val="002A2B82"/>
    <w:rsid w:val="002A3A3D"/>
    <w:rsid w:val="002A3C1E"/>
    <w:rsid w:val="002A409C"/>
    <w:rsid w:val="002A45DC"/>
    <w:rsid w:val="002A4926"/>
    <w:rsid w:val="002A4E5B"/>
    <w:rsid w:val="002A638C"/>
    <w:rsid w:val="002A6612"/>
    <w:rsid w:val="002A68BB"/>
    <w:rsid w:val="002A6A8C"/>
    <w:rsid w:val="002A6AAF"/>
    <w:rsid w:val="002A6AF7"/>
    <w:rsid w:val="002A72ED"/>
    <w:rsid w:val="002A74D6"/>
    <w:rsid w:val="002A758B"/>
    <w:rsid w:val="002A7CFA"/>
    <w:rsid w:val="002A7F39"/>
    <w:rsid w:val="002B04AA"/>
    <w:rsid w:val="002B1F73"/>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6F56"/>
    <w:rsid w:val="002B707B"/>
    <w:rsid w:val="002B71B0"/>
    <w:rsid w:val="002B790E"/>
    <w:rsid w:val="002B7A20"/>
    <w:rsid w:val="002C059A"/>
    <w:rsid w:val="002C097F"/>
    <w:rsid w:val="002C09F9"/>
    <w:rsid w:val="002C0D28"/>
    <w:rsid w:val="002C1075"/>
    <w:rsid w:val="002C1230"/>
    <w:rsid w:val="002C227E"/>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30041D"/>
    <w:rsid w:val="00300577"/>
    <w:rsid w:val="003006CA"/>
    <w:rsid w:val="00300792"/>
    <w:rsid w:val="00300BF2"/>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CD7"/>
    <w:rsid w:val="003052A7"/>
    <w:rsid w:val="003053D1"/>
    <w:rsid w:val="00305593"/>
    <w:rsid w:val="0030567E"/>
    <w:rsid w:val="00305A06"/>
    <w:rsid w:val="00305BA0"/>
    <w:rsid w:val="003062BA"/>
    <w:rsid w:val="0030648C"/>
    <w:rsid w:val="003065FD"/>
    <w:rsid w:val="00307F5E"/>
    <w:rsid w:val="0031062D"/>
    <w:rsid w:val="00310913"/>
    <w:rsid w:val="00310AAA"/>
    <w:rsid w:val="00310B3E"/>
    <w:rsid w:val="00310C0C"/>
    <w:rsid w:val="00311469"/>
    <w:rsid w:val="003114E5"/>
    <w:rsid w:val="00311523"/>
    <w:rsid w:val="0031172B"/>
    <w:rsid w:val="0031176D"/>
    <w:rsid w:val="00311921"/>
    <w:rsid w:val="0031197C"/>
    <w:rsid w:val="00311D8F"/>
    <w:rsid w:val="00312E73"/>
    <w:rsid w:val="003130B8"/>
    <w:rsid w:val="00313171"/>
    <w:rsid w:val="00313945"/>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27854"/>
    <w:rsid w:val="0033019D"/>
    <w:rsid w:val="0033129D"/>
    <w:rsid w:val="00331329"/>
    <w:rsid w:val="003315AA"/>
    <w:rsid w:val="00331B7E"/>
    <w:rsid w:val="003324E2"/>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F5B"/>
    <w:rsid w:val="00370803"/>
    <w:rsid w:val="00370A30"/>
    <w:rsid w:val="0037233D"/>
    <w:rsid w:val="0037239C"/>
    <w:rsid w:val="003730F3"/>
    <w:rsid w:val="003737A7"/>
    <w:rsid w:val="003738D9"/>
    <w:rsid w:val="003739C4"/>
    <w:rsid w:val="00373A4A"/>
    <w:rsid w:val="00373FE3"/>
    <w:rsid w:val="0037403E"/>
    <w:rsid w:val="00374386"/>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3E"/>
    <w:rsid w:val="003C7A4A"/>
    <w:rsid w:val="003C7B2B"/>
    <w:rsid w:val="003D0192"/>
    <w:rsid w:val="003D0865"/>
    <w:rsid w:val="003D0D0E"/>
    <w:rsid w:val="003D1649"/>
    <w:rsid w:val="003D1FE9"/>
    <w:rsid w:val="003D2E5D"/>
    <w:rsid w:val="003D2FCF"/>
    <w:rsid w:val="003D3265"/>
    <w:rsid w:val="003D3E2E"/>
    <w:rsid w:val="003D4397"/>
    <w:rsid w:val="003D43ED"/>
    <w:rsid w:val="003D44EF"/>
    <w:rsid w:val="003D45DC"/>
    <w:rsid w:val="003D4697"/>
    <w:rsid w:val="003D4F3B"/>
    <w:rsid w:val="003D5492"/>
    <w:rsid w:val="003D5F6A"/>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39"/>
    <w:rsid w:val="00407D09"/>
    <w:rsid w:val="0041001D"/>
    <w:rsid w:val="00410085"/>
    <w:rsid w:val="00410724"/>
    <w:rsid w:val="004107E6"/>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A3C"/>
    <w:rsid w:val="00437F23"/>
    <w:rsid w:val="00440CEE"/>
    <w:rsid w:val="00440E60"/>
    <w:rsid w:val="00440FF5"/>
    <w:rsid w:val="004412FE"/>
    <w:rsid w:val="004415C8"/>
    <w:rsid w:val="004419D7"/>
    <w:rsid w:val="00441D58"/>
    <w:rsid w:val="00441DEF"/>
    <w:rsid w:val="00442573"/>
    <w:rsid w:val="00442A5B"/>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9CB"/>
    <w:rsid w:val="00464A91"/>
    <w:rsid w:val="00464BF3"/>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E86"/>
    <w:rsid w:val="00474F44"/>
    <w:rsid w:val="0047525B"/>
    <w:rsid w:val="004752E6"/>
    <w:rsid w:val="0047692C"/>
    <w:rsid w:val="00476F99"/>
    <w:rsid w:val="00477672"/>
    <w:rsid w:val="004777BD"/>
    <w:rsid w:val="004779C2"/>
    <w:rsid w:val="00477CEB"/>
    <w:rsid w:val="00477D81"/>
    <w:rsid w:val="004800A8"/>
    <w:rsid w:val="0048015F"/>
    <w:rsid w:val="00480390"/>
    <w:rsid w:val="004803DF"/>
    <w:rsid w:val="00480A2B"/>
    <w:rsid w:val="00480C82"/>
    <w:rsid w:val="00480EC8"/>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907FC"/>
    <w:rsid w:val="00490D8F"/>
    <w:rsid w:val="00490D91"/>
    <w:rsid w:val="004912F8"/>
    <w:rsid w:val="004914F6"/>
    <w:rsid w:val="0049165D"/>
    <w:rsid w:val="004916E7"/>
    <w:rsid w:val="004919A5"/>
    <w:rsid w:val="0049253A"/>
    <w:rsid w:val="00492904"/>
    <w:rsid w:val="004930D7"/>
    <w:rsid w:val="0049325B"/>
    <w:rsid w:val="00493A37"/>
    <w:rsid w:val="00493B97"/>
    <w:rsid w:val="00493E00"/>
    <w:rsid w:val="00494189"/>
    <w:rsid w:val="00494D45"/>
    <w:rsid w:val="00494D55"/>
    <w:rsid w:val="004952FB"/>
    <w:rsid w:val="00495628"/>
    <w:rsid w:val="0049614A"/>
    <w:rsid w:val="004976E8"/>
    <w:rsid w:val="00497819"/>
    <w:rsid w:val="00497D23"/>
    <w:rsid w:val="004A01AD"/>
    <w:rsid w:val="004A06E7"/>
    <w:rsid w:val="004A0831"/>
    <w:rsid w:val="004A0A2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3B7"/>
    <w:rsid w:val="004A7BBE"/>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5EC"/>
    <w:rsid w:val="004C3B06"/>
    <w:rsid w:val="004C3B0C"/>
    <w:rsid w:val="004C4315"/>
    <w:rsid w:val="004C48A5"/>
    <w:rsid w:val="004C4905"/>
    <w:rsid w:val="004C4B8F"/>
    <w:rsid w:val="004C5588"/>
    <w:rsid w:val="004C5A46"/>
    <w:rsid w:val="004C5D06"/>
    <w:rsid w:val="004C5FA3"/>
    <w:rsid w:val="004C5FE3"/>
    <w:rsid w:val="004C657C"/>
    <w:rsid w:val="004C6F31"/>
    <w:rsid w:val="004C7ECC"/>
    <w:rsid w:val="004D0173"/>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84E"/>
    <w:rsid w:val="004F2EA4"/>
    <w:rsid w:val="004F312A"/>
    <w:rsid w:val="004F32C8"/>
    <w:rsid w:val="004F38BA"/>
    <w:rsid w:val="004F3901"/>
    <w:rsid w:val="004F39A8"/>
    <w:rsid w:val="004F3AC8"/>
    <w:rsid w:val="004F4074"/>
    <w:rsid w:val="004F5CB3"/>
    <w:rsid w:val="004F5F5D"/>
    <w:rsid w:val="004F6129"/>
    <w:rsid w:val="004F643B"/>
    <w:rsid w:val="004F6EDF"/>
    <w:rsid w:val="004F6FB3"/>
    <w:rsid w:val="0050009E"/>
    <w:rsid w:val="005001B1"/>
    <w:rsid w:val="005001D8"/>
    <w:rsid w:val="005013DA"/>
    <w:rsid w:val="00501A93"/>
    <w:rsid w:val="00501BF4"/>
    <w:rsid w:val="00501CC1"/>
    <w:rsid w:val="00501E42"/>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F3E"/>
    <w:rsid w:val="00513116"/>
    <w:rsid w:val="005138F0"/>
    <w:rsid w:val="005146EA"/>
    <w:rsid w:val="005147EA"/>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E93"/>
    <w:rsid w:val="0052266D"/>
    <w:rsid w:val="00522CF2"/>
    <w:rsid w:val="00523005"/>
    <w:rsid w:val="0052348B"/>
    <w:rsid w:val="005236DD"/>
    <w:rsid w:val="00523D28"/>
    <w:rsid w:val="005242CE"/>
    <w:rsid w:val="005244F0"/>
    <w:rsid w:val="00524953"/>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ED"/>
    <w:rsid w:val="00535E8C"/>
    <w:rsid w:val="00535F1D"/>
    <w:rsid w:val="00535F4F"/>
    <w:rsid w:val="00536669"/>
    <w:rsid w:val="00536AAF"/>
    <w:rsid w:val="0053712C"/>
    <w:rsid w:val="0053722F"/>
    <w:rsid w:val="005375B1"/>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20B"/>
    <w:rsid w:val="00542365"/>
    <w:rsid w:val="00542E31"/>
    <w:rsid w:val="00542EDD"/>
    <w:rsid w:val="00543141"/>
    <w:rsid w:val="005434F9"/>
    <w:rsid w:val="00543557"/>
    <w:rsid w:val="0054367D"/>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C9"/>
    <w:rsid w:val="0057282D"/>
    <w:rsid w:val="005733E7"/>
    <w:rsid w:val="005742D7"/>
    <w:rsid w:val="005744A1"/>
    <w:rsid w:val="005744E6"/>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B29"/>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6AAF"/>
    <w:rsid w:val="005A6ED2"/>
    <w:rsid w:val="005A73AC"/>
    <w:rsid w:val="005A73D3"/>
    <w:rsid w:val="005A7646"/>
    <w:rsid w:val="005B00FC"/>
    <w:rsid w:val="005B017F"/>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65CD"/>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4FF5"/>
    <w:rsid w:val="005C5AF9"/>
    <w:rsid w:val="005C5D9C"/>
    <w:rsid w:val="005C5E91"/>
    <w:rsid w:val="005C6627"/>
    <w:rsid w:val="005C67C6"/>
    <w:rsid w:val="005C6895"/>
    <w:rsid w:val="005C6EC6"/>
    <w:rsid w:val="005C703C"/>
    <w:rsid w:val="005C70AD"/>
    <w:rsid w:val="005C7499"/>
    <w:rsid w:val="005C777E"/>
    <w:rsid w:val="005C781C"/>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7FA"/>
    <w:rsid w:val="005D3C4F"/>
    <w:rsid w:val="005D404E"/>
    <w:rsid w:val="005D44CF"/>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D51"/>
    <w:rsid w:val="005E1F7E"/>
    <w:rsid w:val="005E2034"/>
    <w:rsid w:val="005E2846"/>
    <w:rsid w:val="005E29C5"/>
    <w:rsid w:val="005E2C62"/>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FE"/>
    <w:rsid w:val="005F4D81"/>
    <w:rsid w:val="005F4E6B"/>
    <w:rsid w:val="005F4F5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A2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C11"/>
    <w:rsid w:val="00604DF3"/>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B4D"/>
    <w:rsid w:val="006110CE"/>
    <w:rsid w:val="0061123A"/>
    <w:rsid w:val="006127A1"/>
    <w:rsid w:val="00612F68"/>
    <w:rsid w:val="00612FF6"/>
    <w:rsid w:val="00613163"/>
    <w:rsid w:val="006132C8"/>
    <w:rsid w:val="00613392"/>
    <w:rsid w:val="006134A9"/>
    <w:rsid w:val="00613608"/>
    <w:rsid w:val="006148D7"/>
    <w:rsid w:val="00614C7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CCA"/>
    <w:rsid w:val="00624039"/>
    <w:rsid w:val="00624B7A"/>
    <w:rsid w:val="006255CB"/>
    <w:rsid w:val="00625867"/>
    <w:rsid w:val="00625DE1"/>
    <w:rsid w:val="00626677"/>
    <w:rsid w:val="006272FB"/>
    <w:rsid w:val="00627509"/>
    <w:rsid w:val="00627596"/>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4035F"/>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388B"/>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3E0D"/>
    <w:rsid w:val="00654318"/>
    <w:rsid w:val="00654AC7"/>
    <w:rsid w:val="006553D8"/>
    <w:rsid w:val="006561CF"/>
    <w:rsid w:val="00657A28"/>
    <w:rsid w:val="00657D97"/>
    <w:rsid w:val="00657DE9"/>
    <w:rsid w:val="00657EC5"/>
    <w:rsid w:val="00657EF8"/>
    <w:rsid w:val="00657F0C"/>
    <w:rsid w:val="00660C9C"/>
    <w:rsid w:val="00660ECE"/>
    <w:rsid w:val="006610EE"/>
    <w:rsid w:val="006615BE"/>
    <w:rsid w:val="00661FA5"/>
    <w:rsid w:val="00662ABB"/>
    <w:rsid w:val="00662B35"/>
    <w:rsid w:val="00662FB7"/>
    <w:rsid w:val="0066302F"/>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3FD6"/>
    <w:rsid w:val="0067495A"/>
    <w:rsid w:val="00674DB7"/>
    <w:rsid w:val="00675513"/>
    <w:rsid w:val="00675662"/>
    <w:rsid w:val="00675881"/>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6022"/>
    <w:rsid w:val="0068634A"/>
    <w:rsid w:val="00686398"/>
    <w:rsid w:val="006869ED"/>
    <w:rsid w:val="00686A5A"/>
    <w:rsid w:val="006872C0"/>
    <w:rsid w:val="006876A2"/>
    <w:rsid w:val="00687D23"/>
    <w:rsid w:val="0069017F"/>
    <w:rsid w:val="00690215"/>
    <w:rsid w:val="00690293"/>
    <w:rsid w:val="00690437"/>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9F0"/>
    <w:rsid w:val="006B5A69"/>
    <w:rsid w:val="006B5DA5"/>
    <w:rsid w:val="006B6094"/>
    <w:rsid w:val="006B6EFB"/>
    <w:rsid w:val="006B71B3"/>
    <w:rsid w:val="006B7556"/>
    <w:rsid w:val="006B755E"/>
    <w:rsid w:val="006B7914"/>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3DF"/>
    <w:rsid w:val="006F64FD"/>
    <w:rsid w:val="006F6EF9"/>
    <w:rsid w:val="006F7607"/>
    <w:rsid w:val="006F79E1"/>
    <w:rsid w:val="006F7BCF"/>
    <w:rsid w:val="00700171"/>
    <w:rsid w:val="0070057C"/>
    <w:rsid w:val="00700784"/>
    <w:rsid w:val="0070274F"/>
    <w:rsid w:val="00702763"/>
    <w:rsid w:val="007027DC"/>
    <w:rsid w:val="00704477"/>
    <w:rsid w:val="00705068"/>
    <w:rsid w:val="00705241"/>
    <w:rsid w:val="00705701"/>
    <w:rsid w:val="00705B9C"/>
    <w:rsid w:val="00705DEB"/>
    <w:rsid w:val="00706011"/>
    <w:rsid w:val="007061EF"/>
    <w:rsid w:val="007062D9"/>
    <w:rsid w:val="00706660"/>
    <w:rsid w:val="007067E1"/>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707"/>
    <w:rsid w:val="00727A34"/>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7451"/>
    <w:rsid w:val="0073766D"/>
    <w:rsid w:val="00737778"/>
    <w:rsid w:val="00737F4D"/>
    <w:rsid w:val="00740531"/>
    <w:rsid w:val="007405A4"/>
    <w:rsid w:val="00740EA6"/>
    <w:rsid w:val="00741159"/>
    <w:rsid w:val="0074154C"/>
    <w:rsid w:val="007417D7"/>
    <w:rsid w:val="007418C1"/>
    <w:rsid w:val="00741A37"/>
    <w:rsid w:val="00741B82"/>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B8"/>
    <w:rsid w:val="00762DD2"/>
    <w:rsid w:val="00762F95"/>
    <w:rsid w:val="007633B7"/>
    <w:rsid w:val="00763BEB"/>
    <w:rsid w:val="00763C72"/>
    <w:rsid w:val="007641E3"/>
    <w:rsid w:val="007642E2"/>
    <w:rsid w:val="007643FA"/>
    <w:rsid w:val="00764CB9"/>
    <w:rsid w:val="00764CCA"/>
    <w:rsid w:val="007651CF"/>
    <w:rsid w:val="007657AA"/>
    <w:rsid w:val="007658A6"/>
    <w:rsid w:val="00765DD3"/>
    <w:rsid w:val="0076688D"/>
    <w:rsid w:val="00766A79"/>
    <w:rsid w:val="00766BA8"/>
    <w:rsid w:val="00767D01"/>
    <w:rsid w:val="00770A63"/>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0DD9"/>
    <w:rsid w:val="007A12D9"/>
    <w:rsid w:val="007A1976"/>
    <w:rsid w:val="007A1AAC"/>
    <w:rsid w:val="007A32B5"/>
    <w:rsid w:val="007A35FA"/>
    <w:rsid w:val="007A3DB5"/>
    <w:rsid w:val="007A489A"/>
    <w:rsid w:val="007A49A2"/>
    <w:rsid w:val="007A49DA"/>
    <w:rsid w:val="007A4B07"/>
    <w:rsid w:val="007A5C9F"/>
    <w:rsid w:val="007A5DF0"/>
    <w:rsid w:val="007A6446"/>
    <w:rsid w:val="007A6804"/>
    <w:rsid w:val="007A682E"/>
    <w:rsid w:val="007A6A84"/>
    <w:rsid w:val="007A772D"/>
    <w:rsid w:val="007A7A52"/>
    <w:rsid w:val="007A7AD0"/>
    <w:rsid w:val="007B04D7"/>
    <w:rsid w:val="007B04DC"/>
    <w:rsid w:val="007B1410"/>
    <w:rsid w:val="007B2049"/>
    <w:rsid w:val="007B299C"/>
    <w:rsid w:val="007B2A97"/>
    <w:rsid w:val="007B3694"/>
    <w:rsid w:val="007B384C"/>
    <w:rsid w:val="007B3ED7"/>
    <w:rsid w:val="007B3EF9"/>
    <w:rsid w:val="007B49B4"/>
    <w:rsid w:val="007B4C2A"/>
    <w:rsid w:val="007B4F16"/>
    <w:rsid w:val="007B4F2A"/>
    <w:rsid w:val="007B5D48"/>
    <w:rsid w:val="007B60C1"/>
    <w:rsid w:val="007B6146"/>
    <w:rsid w:val="007B798C"/>
    <w:rsid w:val="007B7E17"/>
    <w:rsid w:val="007C015A"/>
    <w:rsid w:val="007C0766"/>
    <w:rsid w:val="007C0B86"/>
    <w:rsid w:val="007C0CF6"/>
    <w:rsid w:val="007C0F45"/>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EE"/>
    <w:rsid w:val="007C6F2A"/>
    <w:rsid w:val="007C7241"/>
    <w:rsid w:val="007C7290"/>
    <w:rsid w:val="007C7A61"/>
    <w:rsid w:val="007C7CD0"/>
    <w:rsid w:val="007C7FFA"/>
    <w:rsid w:val="007D01FF"/>
    <w:rsid w:val="007D0407"/>
    <w:rsid w:val="007D0C41"/>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A8B"/>
    <w:rsid w:val="007D6C9C"/>
    <w:rsid w:val="007D731A"/>
    <w:rsid w:val="007D766C"/>
    <w:rsid w:val="007D7A62"/>
    <w:rsid w:val="007E0322"/>
    <w:rsid w:val="007E0601"/>
    <w:rsid w:val="007E0D1A"/>
    <w:rsid w:val="007E1300"/>
    <w:rsid w:val="007E169D"/>
    <w:rsid w:val="007E1C2B"/>
    <w:rsid w:val="007E1D9C"/>
    <w:rsid w:val="007E1E49"/>
    <w:rsid w:val="007E2079"/>
    <w:rsid w:val="007E22F7"/>
    <w:rsid w:val="007E2C8F"/>
    <w:rsid w:val="007E2F0B"/>
    <w:rsid w:val="007E38E5"/>
    <w:rsid w:val="007E3E19"/>
    <w:rsid w:val="007E42C7"/>
    <w:rsid w:val="007E5685"/>
    <w:rsid w:val="007E57D0"/>
    <w:rsid w:val="007E5C75"/>
    <w:rsid w:val="007E5F01"/>
    <w:rsid w:val="007E63F4"/>
    <w:rsid w:val="007E662A"/>
    <w:rsid w:val="007E6854"/>
    <w:rsid w:val="007E6992"/>
    <w:rsid w:val="007E7DEA"/>
    <w:rsid w:val="007E7FB0"/>
    <w:rsid w:val="007F02E9"/>
    <w:rsid w:val="007F058A"/>
    <w:rsid w:val="007F09EB"/>
    <w:rsid w:val="007F0BE2"/>
    <w:rsid w:val="007F12C3"/>
    <w:rsid w:val="007F16C9"/>
    <w:rsid w:val="007F19B0"/>
    <w:rsid w:val="007F261B"/>
    <w:rsid w:val="007F2956"/>
    <w:rsid w:val="007F2E29"/>
    <w:rsid w:val="007F3609"/>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53DB"/>
    <w:rsid w:val="008059F1"/>
    <w:rsid w:val="00805CD5"/>
    <w:rsid w:val="00805CF0"/>
    <w:rsid w:val="00806070"/>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464B"/>
    <w:rsid w:val="008446DE"/>
    <w:rsid w:val="00844D37"/>
    <w:rsid w:val="00845257"/>
    <w:rsid w:val="0084549F"/>
    <w:rsid w:val="008457B9"/>
    <w:rsid w:val="00845ECB"/>
    <w:rsid w:val="00846192"/>
    <w:rsid w:val="008468D2"/>
    <w:rsid w:val="008473A1"/>
    <w:rsid w:val="00847B6A"/>
    <w:rsid w:val="008503B7"/>
    <w:rsid w:val="008503DC"/>
    <w:rsid w:val="00850C13"/>
    <w:rsid w:val="0085153B"/>
    <w:rsid w:val="00851938"/>
    <w:rsid w:val="00851CF3"/>
    <w:rsid w:val="00852312"/>
    <w:rsid w:val="00852FCA"/>
    <w:rsid w:val="00853AD5"/>
    <w:rsid w:val="008542AA"/>
    <w:rsid w:val="00854619"/>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241B"/>
    <w:rsid w:val="00863B46"/>
    <w:rsid w:val="0086401C"/>
    <w:rsid w:val="008640F9"/>
    <w:rsid w:val="00864292"/>
    <w:rsid w:val="0086429A"/>
    <w:rsid w:val="00864C6F"/>
    <w:rsid w:val="00864E80"/>
    <w:rsid w:val="00864EDB"/>
    <w:rsid w:val="008650E2"/>
    <w:rsid w:val="00865547"/>
    <w:rsid w:val="00866214"/>
    <w:rsid w:val="0086670F"/>
    <w:rsid w:val="00866823"/>
    <w:rsid w:val="00866E62"/>
    <w:rsid w:val="008674EE"/>
    <w:rsid w:val="00867539"/>
    <w:rsid w:val="008677FE"/>
    <w:rsid w:val="008678FC"/>
    <w:rsid w:val="00867A68"/>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581"/>
    <w:rsid w:val="00893646"/>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37"/>
    <w:rsid w:val="008A597B"/>
    <w:rsid w:val="008A5BA0"/>
    <w:rsid w:val="008A6010"/>
    <w:rsid w:val="008A60FF"/>
    <w:rsid w:val="008A6593"/>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27A"/>
    <w:rsid w:val="008C0BB3"/>
    <w:rsid w:val="008C0C22"/>
    <w:rsid w:val="008C2158"/>
    <w:rsid w:val="008C2A85"/>
    <w:rsid w:val="008C2DD9"/>
    <w:rsid w:val="008C3FA5"/>
    <w:rsid w:val="008C47DE"/>
    <w:rsid w:val="008C483C"/>
    <w:rsid w:val="008C4853"/>
    <w:rsid w:val="008C4A7F"/>
    <w:rsid w:val="008C4CFD"/>
    <w:rsid w:val="008C4D6A"/>
    <w:rsid w:val="008C4FBC"/>
    <w:rsid w:val="008C5CC9"/>
    <w:rsid w:val="008C5D63"/>
    <w:rsid w:val="008C5E70"/>
    <w:rsid w:val="008C6317"/>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E04C8"/>
    <w:rsid w:val="008E0543"/>
    <w:rsid w:val="008E07A8"/>
    <w:rsid w:val="008E0C05"/>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6929"/>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3571"/>
    <w:rsid w:val="0091365E"/>
    <w:rsid w:val="0091395A"/>
    <w:rsid w:val="00913B92"/>
    <w:rsid w:val="00913CA8"/>
    <w:rsid w:val="00913F64"/>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C73"/>
    <w:rsid w:val="00931E59"/>
    <w:rsid w:val="009320F2"/>
    <w:rsid w:val="009322F2"/>
    <w:rsid w:val="00932ECC"/>
    <w:rsid w:val="00932FB0"/>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9F9"/>
    <w:rsid w:val="00971C38"/>
    <w:rsid w:val="00971D60"/>
    <w:rsid w:val="0097230F"/>
    <w:rsid w:val="00972634"/>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5AB"/>
    <w:rsid w:val="009A067C"/>
    <w:rsid w:val="009A08FE"/>
    <w:rsid w:val="009A0F7C"/>
    <w:rsid w:val="009A1571"/>
    <w:rsid w:val="009A18D6"/>
    <w:rsid w:val="009A1FA0"/>
    <w:rsid w:val="009A2055"/>
    <w:rsid w:val="009A20C6"/>
    <w:rsid w:val="009A221D"/>
    <w:rsid w:val="009A256C"/>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6D12"/>
    <w:rsid w:val="009B74A5"/>
    <w:rsid w:val="009B78C4"/>
    <w:rsid w:val="009B7C28"/>
    <w:rsid w:val="009B7C61"/>
    <w:rsid w:val="009B7F66"/>
    <w:rsid w:val="009B7F8D"/>
    <w:rsid w:val="009C0050"/>
    <w:rsid w:val="009C01D1"/>
    <w:rsid w:val="009C040A"/>
    <w:rsid w:val="009C09A4"/>
    <w:rsid w:val="009C0CF2"/>
    <w:rsid w:val="009C0D1A"/>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A2B"/>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416"/>
    <w:rsid w:val="00A06556"/>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650C"/>
    <w:rsid w:val="00A16523"/>
    <w:rsid w:val="00A16CD3"/>
    <w:rsid w:val="00A16F5D"/>
    <w:rsid w:val="00A17218"/>
    <w:rsid w:val="00A17773"/>
    <w:rsid w:val="00A17F78"/>
    <w:rsid w:val="00A207CA"/>
    <w:rsid w:val="00A20AD6"/>
    <w:rsid w:val="00A21216"/>
    <w:rsid w:val="00A213CD"/>
    <w:rsid w:val="00A2140C"/>
    <w:rsid w:val="00A21631"/>
    <w:rsid w:val="00A2196B"/>
    <w:rsid w:val="00A2222A"/>
    <w:rsid w:val="00A22A87"/>
    <w:rsid w:val="00A22F1C"/>
    <w:rsid w:val="00A2328E"/>
    <w:rsid w:val="00A232AC"/>
    <w:rsid w:val="00A23571"/>
    <w:rsid w:val="00A237FA"/>
    <w:rsid w:val="00A23D81"/>
    <w:rsid w:val="00A23E01"/>
    <w:rsid w:val="00A2410B"/>
    <w:rsid w:val="00A252E8"/>
    <w:rsid w:val="00A252F2"/>
    <w:rsid w:val="00A25DD1"/>
    <w:rsid w:val="00A26869"/>
    <w:rsid w:val="00A26B2B"/>
    <w:rsid w:val="00A26BD0"/>
    <w:rsid w:val="00A26C03"/>
    <w:rsid w:val="00A26D33"/>
    <w:rsid w:val="00A27257"/>
    <w:rsid w:val="00A27298"/>
    <w:rsid w:val="00A27535"/>
    <w:rsid w:val="00A2781F"/>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0D9C"/>
    <w:rsid w:val="00A410D8"/>
    <w:rsid w:val="00A41859"/>
    <w:rsid w:val="00A41899"/>
    <w:rsid w:val="00A41AA9"/>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871"/>
    <w:rsid w:val="00A51FC5"/>
    <w:rsid w:val="00A52310"/>
    <w:rsid w:val="00A5259A"/>
    <w:rsid w:val="00A53224"/>
    <w:rsid w:val="00A532C6"/>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BF"/>
    <w:rsid w:val="00A66CE9"/>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4031"/>
    <w:rsid w:val="00A9473E"/>
    <w:rsid w:val="00A94CF8"/>
    <w:rsid w:val="00A950B4"/>
    <w:rsid w:val="00A9571F"/>
    <w:rsid w:val="00A96360"/>
    <w:rsid w:val="00A963DA"/>
    <w:rsid w:val="00A968BE"/>
    <w:rsid w:val="00A96A9F"/>
    <w:rsid w:val="00A9778A"/>
    <w:rsid w:val="00A97967"/>
    <w:rsid w:val="00AA0167"/>
    <w:rsid w:val="00AA09DD"/>
    <w:rsid w:val="00AA0CB5"/>
    <w:rsid w:val="00AA10C3"/>
    <w:rsid w:val="00AA143F"/>
    <w:rsid w:val="00AA1455"/>
    <w:rsid w:val="00AA1729"/>
    <w:rsid w:val="00AA1886"/>
    <w:rsid w:val="00AA20D6"/>
    <w:rsid w:val="00AA26F6"/>
    <w:rsid w:val="00AA2963"/>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3B3A"/>
    <w:rsid w:val="00AC4104"/>
    <w:rsid w:val="00AC410E"/>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912"/>
    <w:rsid w:val="00AE1ABB"/>
    <w:rsid w:val="00AE1C4D"/>
    <w:rsid w:val="00AE2881"/>
    <w:rsid w:val="00AE2C2B"/>
    <w:rsid w:val="00AE2D81"/>
    <w:rsid w:val="00AE37BC"/>
    <w:rsid w:val="00AE3A24"/>
    <w:rsid w:val="00AE3BC3"/>
    <w:rsid w:val="00AE3BE1"/>
    <w:rsid w:val="00AE3E20"/>
    <w:rsid w:val="00AE4511"/>
    <w:rsid w:val="00AE5A22"/>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5BA"/>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78C"/>
    <w:rsid w:val="00B2494D"/>
    <w:rsid w:val="00B24A6A"/>
    <w:rsid w:val="00B24B8F"/>
    <w:rsid w:val="00B250FD"/>
    <w:rsid w:val="00B25788"/>
    <w:rsid w:val="00B2598F"/>
    <w:rsid w:val="00B25B26"/>
    <w:rsid w:val="00B26088"/>
    <w:rsid w:val="00B2648D"/>
    <w:rsid w:val="00B265D3"/>
    <w:rsid w:val="00B2664E"/>
    <w:rsid w:val="00B2681C"/>
    <w:rsid w:val="00B26F45"/>
    <w:rsid w:val="00B27364"/>
    <w:rsid w:val="00B273A8"/>
    <w:rsid w:val="00B27501"/>
    <w:rsid w:val="00B2772D"/>
    <w:rsid w:val="00B27992"/>
    <w:rsid w:val="00B3014E"/>
    <w:rsid w:val="00B3072D"/>
    <w:rsid w:val="00B30B75"/>
    <w:rsid w:val="00B30D92"/>
    <w:rsid w:val="00B30F90"/>
    <w:rsid w:val="00B3127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4DB"/>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3CE"/>
    <w:rsid w:val="00B9343A"/>
    <w:rsid w:val="00B93E09"/>
    <w:rsid w:val="00B93EE0"/>
    <w:rsid w:val="00B94B27"/>
    <w:rsid w:val="00B94E7F"/>
    <w:rsid w:val="00B94EFB"/>
    <w:rsid w:val="00B94F06"/>
    <w:rsid w:val="00B95160"/>
    <w:rsid w:val="00B951EA"/>
    <w:rsid w:val="00B95FDC"/>
    <w:rsid w:val="00B9652E"/>
    <w:rsid w:val="00B96897"/>
    <w:rsid w:val="00B96BFE"/>
    <w:rsid w:val="00B97183"/>
    <w:rsid w:val="00B97A2C"/>
    <w:rsid w:val="00B97B2A"/>
    <w:rsid w:val="00B97BAF"/>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26E"/>
    <w:rsid w:val="00BA75B4"/>
    <w:rsid w:val="00BA7963"/>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E89"/>
    <w:rsid w:val="00BE7F6C"/>
    <w:rsid w:val="00BF0A5F"/>
    <w:rsid w:val="00BF0BDB"/>
    <w:rsid w:val="00BF0BE6"/>
    <w:rsid w:val="00BF1587"/>
    <w:rsid w:val="00BF1913"/>
    <w:rsid w:val="00BF216C"/>
    <w:rsid w:val="00BF265D"/>
    <w:rsid w:val="00BF26A0"/>
    <w:rsid w:val="00BF2C7B"/>
    <w:rsid w:val="00BF2FE9"/>
    <w:rsid w:val="00BF3444"/>
    <w:rsid w:val="00BF3B34"/>
    <w:rsid w:val="00BF400B"/>
    <w:rsid w:val="00BF4202"/>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D1E"/>
    <w:rsid w:val="00C15236"/>
    <w:rsid w:val="00C15543"/>
    <w:rsid w:val="00C15B7B"/>
    <w:rsid w:val="00C16127"/>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88A"/>
    <w:rsid w:val="00C24D20"/>
    <w:rsid w:val="00C25110"/>
    <w:rsid w:val="00C25609"/>
    <w:rsid w:val="00C2617F"/>
    <w:rsid w:val="00C26431"/>
    <w:rsid w:val="00C2653E"/>
    <w:rsid w:val="00C265D5"/>
    <w:rsid w:val="00C26B8C"/>
    <w:rsid w:val="00C26FF9"/>
    <w:rsid w:val="00C27122"/>
    <w:rsid w:val="00C27490"/>
    <w:rsid w:val="00C27509"/>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D0"/>
    <w:rsid w:val="00C43373"/>
    <w:rsid w:val="00C4356A"/>
    <w:rsid w:val="00C436BE"/>
    <w:rsid w:val="00C43CDE"/>
    <w:rsid w:val="00C446B4"/>
    <w:rsid w:val="00C44D97"/>
    <w:rsid w:val="00C45375"/>
    <w:rsid w:val="00C455DC"/>
    <w:rsid w:val="00C45CFA"/>
    <w:rsid w:val="00C45E6D"/>
    <w:rsid w:val="00C47044"/>
    <w:rsid w:val="00C47BA8"/>
    <w:rsid w:val="00C47F78"/>
    <w:rsid w:val="00C50936"/>
    <w:rsid w:val="00C5119E"/>
    <w:rsid w:val="00C511E0"/>
    <w:rsid w:val="00C51789"/>
    <w:rsid w:val="00C52045"/>
    <w:rsid w:val="00C52E2F"/>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ED4"/>
    <w:rsid w:val="00C7323A"/>
    <w:rsid w:val="00C7341D"/>
    <w:rsid w:val="00C73800"/>
    <w:rsid w:val="00C73A02"/>
    <w:rsid w:val="00C73CD0"/>
    <w:rsid w:val="00C74822"/>
    <w:rsid w:val="00C74A75"/>
    <w:rsid w:val="00C74B2A"/>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562"/>
    <w:rsid w:val="00C95E5D"/>
    <w:rsid w:val="00C9621E"/>
    <w:rsid w:val="00C963AC"/>
    <w:rsid w:val="00C969F7"/>
    <w:rsid w:val="00C976FA"/>
    <w:rsid w:val="00C97B96"/>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4E9A"/>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62EA"/>
    <w:rsid w:val="00CD66F3"/>
    <w:rsid w:val="00CD67C6"/>
    <w:rsid w:val="00CD6C6B"/>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4470"/>
    <w:rsid w:val="00D045B8"/>
    <w:rsid w:val="00D04A48"/>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1E5"/>
    <w:rsid w:val="00D11A6D"/>
    <w:rsid w:val="00D11B60"/>
    <w:rsid w:val="00D125CF"/>
    <w:rsid w:val="00D12605"/>
    <w:rsid w:val="00D12C20"/>
    <w:rsid w:val="00D13336"/>
    <w:rsid w:val="00D13F27"/>
    <w:rsid w:val="00D147F5"/>
    <w:rsid w:val="00D14C5D"/>
    <w:rsid w:val="00D154BD"/>
    <w:rsid w:val="00D15929"/>
    <w:rsid w:val="00D15A2A"/>
    <w:rsid w:val="00D1607E"/>
    <w:rsid w:val="00D160E7"/>
    <w:rsid w:val="00D16180"/>
    <w:rsid w:val="00D16868"/>
    <w:rsid w:val="00D17878"/>
    <w:rsid w:val="00D17B88"/>
    <w:rsid w:val="00D17DB0"/>
    <w:rsid w:val="00D209CC"/>
    <w:rsid w:val="00D20A79"/>
    <w:rsid w:val="00D2117A"/>
    <w:rsid w:val="00D214A6"/>
    <w:rsid w:val="00D21563"/>
    <w:rsid w:val="00D222BC"/>
    <w:rsid w:val="00D22731"/>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B3D"/>
    <w:rsid w:val="00D27DA4"/>
    <w:rsid w:val="00D3051E"/>
    <w:rsid w:val="00D30965"/>
    <w:rsid w:val="00D31298"/>
    <w:rsid w:val="00D313D0"/>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7F7"/>
    <w:rsid w:val="00D45E1A"/>
    <w:rsid w:val="00D462F2"/>
    <w:rsid w:val="00D46781"/>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762C"/>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4D5"/>
    <w:rsid w:val="00DC7888"/>
    <w:rsid w:val="00DC7A4C"/>
    <w:rsid w:val="00DC7D3A"/>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E7FD7"/>
    <w:rsid w:val="00DF0A87"/>
    <w:rsid w:val="00DF1091"/>
    <w:rsid w:val="00DF1629"/>
    <w:rsid w:val="00DF1B72"/>
    <w:rsid w:val="00DF1BB8"/>
    <w:rsid w:val="00DF27CE"/>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48B1"/>
    <w:rsid w:val="00E048BA"/>
    <w:rsid w:val="00E052E0"/>
    <w:rsid w:val="00E05811"/>
    <w:rsid w:val="00E05B60"/>
    <w:rsid w:val="00E063DF"/>
    <w:rsid w:val="00E06627"/>
    <w:rsid w:val="00E069AF"/>
    <w:rsid w:val="00E076D1"/>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6A1"/>
    <w:rsid w:val="00E149AF"/>
    <w:rsid w:val="00E14B03"/>
    <w:rsid w:val="00E14E0C"/>
    <w:rsid w:val="00E14E59"/>
    <w:rsid w:val="00E15114"/>
    <w:rsid w:val="00E15147"/>
    <w:rsid w:val="00E152CF"/>
    <w:rsid w:val="00E153E2"/>
    <w:rsid w:val="00E156D9"/>
    <w:rsid w:val="00E1572B"/>
    <w:rsid w:val="00E158C4"/>
    <w:rsid w:val="00E15AA3"/>
    <w:rsid w:val="00E16AA5"/>
    <w:rsid w:val="00E16DF8"/>
    <w:rsid w:val="00E16E43"/>
    <w:rsid w:val="00E16F1B"/>
    <w:rsid w:val="00E17361"/>
    <w:rsid w:val="00E17645"/>
    <w:rsid w:val="00E1796B"/>
    <w:rsid w:val="00E17FD1"/>
    <w:rsid w:val="00E20C7C"/>
    <w:rsid w:val="00E20D45"/>
    <w:rsid w:val="00E20DC0"/>
    <w:rsid w:val="00E20E6D"/>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103C"/>
    <w:rsid w:val="00E316DD"/>
    <w:rsid w:val="00E31B05"/>
    <w:rsid w:val="00E31B9E"/>
    <w:rsid w:val="00E3309A"/>
    <w:rsid w:val="00E3384C"/>
    <w:rsid w:val="00E34A89"/>
    <w:rsid w:val="00E34DB4"/>
    <w:rsid w:val="00E34E86"/>
    <w:rsid w:val="00E3511E"/>
    <w:rsid w:val="00E353EA"/>
    <w:rsid w:val="00E35478"/>
    <w:rsid w:val="00E359CA"/>
    <w:rsid w:val="00E35AE8"/>
    <w:rsid w:val="00E36145"/>
    <w:rsid w:val="00E3673D"/>
    <w:rsid w:val="00E369F6"/>
    <w:rsid w:val="00E37003"/>
    <w:rsid w:val="00E37058"/>
    <w:rsid w:val="00E377B9"/>
    <w:rsid w:val="00E40049"/>
    <w:rsid w:val="00E40F62"/>
    <w:rsid w:val="00E41417"/>
    <w:rsid w:val="00E41660"/>
    <w:rsid w:val="00E41835"/>
    <w:rsid w:val="00E4267B"/>
    <w:rsid w:val="00E42776"/>
    <w:rsid w:val="00E431BD"/>
    <w:rsid w:val="00E438A8"/>
    <w:rsid w:val="00E43B92"/>
    <w:rsid w:val="00E4454D"/>
    <w:rsid w:val="00E44BBA"/>
    <w:rsid w:val="00E44E5D"/>
    <w:rsid w:val="00E45DD4"/>
    <w:rsid w:val="00E45FC8"/>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69E"/>
    <w:rsid w:val="00E54ADA"/>
    <w:rsid w:val="00E54C40"/>
    <w:rsid w:val="00E54F00"/>
    <w:rsid w:val="00E54F49"/>
    <w:rsid w:val="00E550A8"/>
    <w:rsid w:val="00E5589F"/>
    <w:rsid w:val="00E55A67"/>
    <w:rsid w:val="00E55E78"/>
    <w:rsid w:val="00E55EFF"/>
    <w:rsid w:val="00E56554"/>
    <w:rsid w:val="00E56DE7"/>
    <w:rsid w:val="00E6017B"/>
    <w:rsid w:val="00E60466"/>
    <w:rsid w:val="00E604F7"/>
    <w:rsid w:val="00E60523"/>
    <w:rsid w:val="00E60781"/>
    <w:rsid w:val="00E60913"/>
    <w:rsid w:val="00E60C67"/>
    <w:rsid w:val="00E60D4C"/>
    <w:rsid w:val="00E61418"/>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70A"/>
    <w:rsid w:val="00E70DE5"/>
    <w:rsid w:val="00E70EC9"/>
    <w:rsid w:val="00E7163B"/>
    <w:rsid w:val="00E71855"/>
    <w:rsid w:val="00E71E31"/>
    <w:rsid w:val="00E725B1"/>
    <w:rsid w:val="00E7260E"/>
    <w:rsid w:val="00E72DE5"/>
    <w:rsid w:val="00E73012"/>
    <w:rsid w:val="00E73462"/>
    <w:rsid w:val="00E73949"/>
    <w:rsid w:val="00E743CC"/>
    <w:rsid w:val="00E74CC1"/>
    <w:rsid w:val="00E7524D"/>
    <w:rsid w:val="00E75AF8"/>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D25"/>
    <w:rsid w:val="00EB3120"/>
    <w:rsid w:val="00EB3645"/>
    <w:rsid w:val="00EB3AEC"/>
    <w:rsid w:val="00EB458C"/>
    <w:rsid w:val="00EB45BB"/>
    <w:rsid w:val="00EB468F"/>
    <w:rsid w:val="00EB6078"/>
    <w:rsid w:val="00EB6718"/>
    <w:rsid w:val="00EB68A4"/>
    <w:rsid w:val="00EB696D"/>
    <w:rsid w:val="00EB7332"/>
    <w:rsid w:val="00EB7C7E"/>
    <w:rsid w:val="00EC00B2"/>
    <w:rsid w:val="00EC03BE"/>
    <w:rsid w:val="00EC0493"/>
    <w:rsid w:val="00EC04F2"/>
    <w:rsid w:val="00EC1B2D"/>
    <w:rsid w:val="00EC1D3E"/>
    <w:rsid w:val="00EC1E1B"/>
    <w:rsid w:val="00EC2504"/>
    <w:rsid w:val="00EC2927"/>
    <w:rsid w:val="00EC317B"/>
    <w:rsid w:val="00EC39AA"/>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5C06"/>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C2"/>
    <w:rsid w:val="00EE42F4"/>
    <w:rsid w:val="00EE4827"/>
    <w:rsid w:val="00EE5297"/>
    <w:rsid w:val="00EE57B9"/>
    <w:rsid w:val="00EE5843"/>
    <w:rsid w:val="00EE5A11"/>
    <w:rsid w:val="00EE63A2"/>
    <w:rsid w:val="00EE63A3"/>
    <w:rsid w:val="00EE6460"/>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C5D"/>
    <w:rsid w:val="00F07F4E"/>
    <w:rsid w:val="00F106FA"/>
    <w:rsid w:val="00F1078B"/>
    <w:rsid w:val="00F109A2"/>
    <w:rsid w:val="00F113D1"/>
    <w:rsid w:val="00F115E1"/>
    <w:rsid w:val="00F11730"/>
    <w:rsid w:val="00F11B15"/>
    <w:rsid w:val="00F11D88"/>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EFB"/>
    <w:rsid w:val="00F256C8"/>
    <w:rsid w:val="00F26420"/>
    <w:rsid w:val="00F26782"/>
    <w:rsid w:val="00F269E2"/>
    <w:rsid w:val="00F26DD9"/>
    <w:rsid w:val="00F27500"/>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2E4"/>
    <w:rsid w:val="00F366BB"/>
    <w:rsid w:val="00F36B5A"/>
    <w:rsid w:val="00F36C44"/>
    <w:rsid w:val="00F36FA7"/>
    <w:rsid w:val="00F370D1"/>
    <w:rsid w:val="00F37CC7"/>
    <w:rsid w:val="00F400EB"/>
    <w:rsid w:val="00F40587"/>
    <w:rsid w:val="00F40874"/>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89C"/>
    <w:rsid w:val="00F72A9E"/>
    <w:rsid w:val="00F72BD6"/>
    <w:rsid w:val="00F72C30"/>
    <w:rsid w:val="00F72D8A"/>
    <w:rsid w:val="00F72E13"/>
    <w:rsid w:val="00F73181"/>
    <w:rsid w:val="00F735BB"/>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0F2"/>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4E92"/>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6F7E"/>
    <w:rsid w:val="00FC718B"/>
    <w:rsid w:val="00FC71D7"/>
    <w:rsid w:val="00FC79E0"/>
    <w:rsid w:val="00FC7AC4"/>
    <w:rsid w:val="00FC7BDE"/>
    <w:rsid w:val="00FC7F7E"/>
    <w:rsid w:val="00FD0D5B"/>
    <w:rsid w:val="00FD1195"/>
    <w:rsid w:val="00FD194D"/>
    <w:rsid w:val="00FD1F5B"/>
    <w:rsid w:val="00FD204F"/>
    <w:rsid w:val="00FD20C1"/>
    <w:rsid w:val="00FD2215"/>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19"/>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0D0C"/>
    <w:rsid w:val="00FF1FA5"/>
    <w:rsid w:val="00FF2381"/>
    <w:rsid w:val="00FF2B38"/>
    <w:rsid w:val="00FF38B8"/>
    <w:rsid w:val="00FF3C05"/>
    <w:rsid w:val="00FF4116"/>
    <w:rsid w:val="00FF4697"/>
    <w:rsid w:val="00FF4ADC"/>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6"/>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12108-AC8F-4A11-930F-828C0D90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20</Pages>
  <Words>8326</Words>
  <Characters>47464</Characters>
  <Application>Microsoft Office Word</Application>
  <DocSecurity>0</DocSecurity>
  <Lines>395</Lines>
  <Paragraphs>111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13</cp:revision>
  <cp:lastPrinted>2017-03-24T06:34:00Z</cp:lastPrinted>
  <dcterms:created xsi:type="dcterms:W3CDTF">2019-05-14T00:41:00Z</dcterms:created>
  <dcterms:modified xsi:type="dcterms:W3CDTF">2019-05-14T17:07:00Z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